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A01C5" w14:textId="502FDBAF" w:rsidR="004277C3" w:rsidRPr="001D3C9C" w:rsidRDefault="004277C3" w:rsidP="004277C3">
      <w:pPr>
        <w:rPr>
          <w:rFonts w:ascii="Times New Roman" w:hAnsi="Times New Roman" w:cs="Times New Roman"/>
        </w:rPr>
      </w:pPr>
      <w:r w:rsidRPr="001D3C9C">
        <w:rPr>
          <w:rFonts w:ascii="Times New Roman" w:hAnsi="Times New Roman" w:cs="Times New Roman"/>
          <w:noProof/>
          <w:sz w:val="40"/>
          <w:szCs w:val="40"/>
          <w:u w:val="thick"/>
        </w:rPr>
        <w:drawing>
          <wp:inline distT="0" distB="0" distL="0" distR="0" wp14:anchorId="771DF81B" wp14:editId="53C42895">
            <wp:extent cx="5410200" cy="678180"/>
            <wp:effectExtent l="0" t="0" r="0" b="7620"/>
            <wp:docPr id="1" name="Picture 7" descr="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rto"/>
                    <pic:cNvPicPr>
                      <a:picLocks noChangeAspect="1" noChangeArrowheads="1"/>
                    </pic:cNvPicPr>
                  </pic:nvPicPr>
                  <pic:blipFill>
                    <a:blip r:embed="rId5"/>
                    <a:srcRect/>
                    <a:stretch>
                      <a:fillRect/>
                    </a:stretch>
                  </pic:blipFill>
                  <pic:spPr bwMode="auto">
                    <a:xfrm>
                      <a:off x="0" y="0"/>
                      <a:ext cx="5425884" cy="680146"/>
                    </a:xfrm>
                    <a:prstGeom prst="rect">
                      <a:avLst/>
                    </a:prstGeom>
                    <a:noFill/>
                    <a:ln w="9525">
                      <a:noFill/>
                      <a:miter lim="800000"/>
                      <a:headEnd/>
                      <a:tailEnd/>
                    </a:ln>
                  </pic:spPr>
                </pic:pic>
              </a:graphicData>
            </a:graphic>
          </wp:inline>
        </w:drawing>
      </w:r>
    </w:p>
    <w:p w14:paraId="7559DA0F" w14:textId="6064A212" w:rsidR="004277C3" w:rsidRPr="001D3C9C" w:rsidRDefault="004277C3" w:rsidP="005134CA">
      <w:pPr>
        <w:pStyle w:val="Heading1"/>
        <w:jc w:val="center"/>
        <w:rPr>
          <w:rFonts w:ascii="Times New Roman" w:hAnsi="Times New Roman" w:cs="Times New Roman"/>
          <w:lang w:val="en-US"/>
        </w:rPr>
      </w:pPr>
      <w:r w:rsidRPr="001D3C9C">
        <w:rPr>
          <w:rFonts w:ascii="Times New Roman" w:hAnsi="Times New Roman" w:cs="Times New Roman"/>
          <w:lang w:val="en-US"/>
        </w:rPr>
        <w:t xml:space="preserve"> ECOWAS</w:t>
      </w:r>
      <w:r w:rsidR="005134CA" w:rsidRPr="001D3C9C">
        <w:rPr>
          <w:rFonts w:ascii="Times New Roman" w:hAnsi="Times New Roman" w:cs="Times New Roman"/>
          <w:lang w:val="en-US"/>
        </w:rPr>
        <w:t xml:space="preserve"> TRADE IN SERVICES </w:t>
      </w:r>
      <w:r w:rsidRPr="001D3C9C">
        <w:rPr>
          <w:rFonts w:ascii="Times New Roman" w:hAnsi="Times New Roman" w:cs="Times New Roman"/>
          <w:lang w:val="en-US"/>
        </w:rPr>
        <w:t>RULES</w:t>
      </w:r>
      <w:r w:rsidR="005134CA" w:rsidRPr="001D3C9C">
        <w:rPr>
          <w:rFonts w:ascii="Times New Roman" w:hAnsi="Times New Roman" w:cs="Times New Roman"/>
          <w:lang w:val="en-US"/>
        </w:rPr>
        <w:t xml:space="preserve"> CONSOLIDATION</w:t>
      </w:r>
    </w:p>
    <w:p w14:paraId="073BA1F6" w14:textId="77777777" w:rsidR="00123026" w:rsidRPr="001D3C9C" w:rsidRDefault="00123026" w:rsidP="009B3559">
      <w:pPr>
        <w:spacing w:before="240"/>
        <w:jc w:val="center"/>
        <w:rPr>
          <w:rFonts w:ascii="Times New Roman" w:hAnsi="Times New Roman" w:cs="Times New Roman"/>
          <w:b/>
          <w:bCs/>
          <w:sz w:val="24"/>
          <w:szCs w:val="24"/>
          <w:lang w:val="en-US"/>
        </w:rPr>
      </w:pPr>
    </w:p>
    <w:p w14:paraId="5D7D9E48" w14:textId="23B3A971" w:rsidR="004277C3" w:rsidRPr="001D3C9C" w:rsidRDefault="00F16B3C" w:rsidP="00F16B3C">
      <w:pPr>
        <w:tabs>
          <w:tab w:val="center" w:pos="4513"/>
          <w:tab w:val="left" w:pos="7748"/>
        </w:tabs>
        <w:spacing w:before="240"/>
        <w:rPr>
          <w:rFonts w:ascii="Times New Roman" w:hAnsi="Times New Roman" w:cs="Times New Roman"/>
          <w:b/>
          <w:bCs/>
          <w:sz w:val="24"/>
          <w:szCs w:val="24"/>
          <w:lang w:val="en-US"/>
        </w:rPr>
      </w:pPr>
      <w:r w:rsidRPr="001D3C9C">
        <w:rPr>
          <w:rFonts w:ascii="Times New Roman" w:hAnsi="Times New Roman" w:cs="Times New Roman"/>
          <w:b/>
          <w:bCs/>
          <w:sz w:val="24"/>
          <w:szCs w:val="24"/>
          <w:lang w:val="en-US"/>
        </w:rPr>
        <w:tab/>
      </w:r>
      <w:r w:rsidR="004277C3" w:rsidRPr="001D3C9C">
        <w:rPr>
          <w:rFonts w:ascii="Times New Roman" w:hAnsi="Times New Roman" w:cs="Times New Roman"/>
          <w:b/>
          <w:bCs/>
          <w:sz w:val="24"/>
          <w:szCs w:val="24"/>
          <w:lang w:val="en-US"/>
        </w:rPr>
        <w:t>ARTICLE 3</w:t>
      </w:r>
      <w:r w:rsidRPr="001D3C9C">
        <w:rPr>
          <w:rFonts w:ascii="Times New Roman" w:hAnsi="Times New Roman" w:cs="Times New Roman"/>
          <w:b/>
          <w:bCs/>
          <w:sz w:val="24"/>
          <w:szCs w:val="24"/>
          <w:lang w:val="en-US"/>
        </w:rPr>
        <w:tab/>
      </w:r>
    </w:p>
    <w:p w14:paraId="372E2951" w14:textId="77777777" w:rsidR="004277C3" w:rsidRPr="001D3C9C" w:rsidRDefault="004277C3" w:rsidP="009B3559">
      <w:pPr>
        <w:spacing w:before="240"/>
        <w:jc w:val="center"/>
        <w:rPr>
          <w:rFonts w:ascii="Times New Roman" w:hAnsi="Times New Roman" w:cs="Times New Roman"/>
          <w:b/>
          <w:bCs/>
          <w:sz w:val="24"/>
          <w:szCs w:val="24"/>
          <w:lang w:val="en-US"/>
        </w:rPr>
      </w:pPr>
      <w:r w:rsidRPr="001D3C9C">
        <w:rPr>
          <w:rFonts w:ascii="Times New Roman" w:hAnsi="Times New Roman" w:cs="Times New Roman"/>
          <w:b/>
          <w:bCs/>
          <w:sz w:val="24"/>
          <w:szCs w:val="24"/>
          <w:lang w:val="en-US"/>
        </w:rPr>
        <w:t>AIMS AND OBJECTIVES</w:t>
      </w:r>
    </w:p>
    <w:p w14:paraId="0556F53C" w14:textId="691176F1" w:rsidR="00123026" w:rsidRPr="001D3C9C" w:rsidRDefault="00123026" w:rsidP="009B3559">
      <w:pPr>
        <w:spacing w:before="240" w:line="360" w:lineRule="auto"/>
        <w:rPr>
          <w:rFonts w:ascii="Times New Roman" w:hAnsi="Times New Roman" w:cs="Times New Roman"/>
          <w:sz w:val="24"/>
          <w:szCs w:val="24"/>
          <w:lang w:val="en-US"/>
        </w:rPr>
      </w:pPr>
      <w:r w:rsidRPr="001D3C9C">
        <w:rPr>
          <w:rFonts w:ascii="Times New Roman" w:hAnsi="Times New Roman" w:cs="Times New Roman"/>
          <w:sz w:val="24"/>
          <w:szCs w:val="24"/>
        </w:rPr>
        <w:t>Paragraph 2(d)(iii) of Article 3 of the 1993 ECOWAS Revised Treaty: “the establishment of a common market through: the removal between Member States, of obstacles to the free movement of persons, goods, services and capital, and to the right of residence and establishment.</w:t>
      </w:r>
      <w:r w:rsidRPr="001D3C9C">
        <w:rPr>
          <w:rFonts w:ascii="Times New Roman" w:hAnsi="Times New Roman" w:cs="Times New Roman"/>
          <w:sz w:val="24"/>
          <w:szCs w:val="24"/>
          <w:lang w:val="en-US"/>
        </w:rPr>
        <w:t>”</w:t>
      </w:r>
    </w:p>
    <w:p w14:paraId="5E0CE92B" w14:textId="305A0CDC" w:rsidR="00123026" w:rsidRPr="001D3C9C" w:rsidRDefault="00123026" w:rsidP="009B3559">
      <w:pPr>
        <w:spacing w:before="240" w:line="360" w:lineRule="auto"/>
        <w:rPr>
          <w:rFonts w:ascii="Times New Roman" w:hAnsi="Times New Roman" w:cs="Times New Roman"/>
          <w:sz w:val="24"/>
          <w:szCs w:val="24"/>
          <w:lang w:val="en-US"/>
        </w:rPr>
      </w:pPr>
    </w:p>
    <w:p w14:paraId="0F5D8795" w14:textId="77777777" w:rsidR="00123026" w:rsidRPr="001D3C9C" w:rsidRDefault="00123026" w:rsidP="009B3559">
      <w:pPr>
        <w:spacing w:before="240" w:after="0" w:line="360" w:lineRule="auto"/>
        <w:jc w:val="center"/>
        <w:rPr>
          <w:rFonts w:ascii="Times New Roman" w:hAnsi="Times New Roman" w:cs="Times New Roman"/>
          <w:b/>
          <w:bCs/>
          <w:sz w:val="24"/>
          <w:szCs w:val="24"/>
          <w:lang w:val="en-US"/>
        </w:rPr>
      </w:pPr>
      <w:r w:rsidRPr="001D3C9C">
        <w:rPr>
          <w:rFonts w:ascii="Times New Roman" w:hAnsi="Times New Roman" w:cs="Times New Roman"/>
          <w:b/>
          <w:bCs/>
          <w:sz w:val="24"/>
          <w:szCs w:val="24"/>
          <w:lang w:val="en-US"/>
        </w:rPr>
        <w:t>ARTICLE 32</w:t>
      </w:r>
    </w:p>
    <w:p w14:paraId="09AC1F87" w14:textId="12272796" w:rsidR="00123026" w:rsidRPr="001D3C9C" w:rsidRDefault="00123026" w:rsidP="009B3559">
      <w:pPr>
        <w:spacing w:before="240" w:after="0" w:line="360" w:lineRule="auto"/>
        <w:jc w:val="center"/>
        <w:rPr>
          <w:rFonts w:ascii="Times New Roman" w:hAnsi="Times New Roman" w:cs="Times New Roman"/>
          <w:b/>
          <w:bCs/>
          <w:sz w:val="24"/>
          <w:szCs w:val="24"/>
          <w:lang w:val="en-US"/>
        </w:rPr>
      </w:pPr>
      <w:r w:rsidRPr="001D3C9C">
        <w:rPr>
          <w:rFonts w:ascii="Times New Roman" w:hAnsi="Times New Roman" w:cs="Times New Roman"/>
          <w:b/>
          <w:bCs/>
          <w:sz w:val="24"/>
          <w:szCs w:val="24"/>
          <w:lang w:val="en-US"/>
        </w:rPr>
        <w:t>TRANSPORT AND COMMUNICATIONS</w:t>
      </w:r>
    </w:p>
    <w:p w14:paraId="7877C588" w14:textId="51E91D08" w:rsidR="00123026" w:rsidRPr="001D3C9C" w:rsidRDefault="00304E31" w:rsidP="009B3559">
      <w:pPr>
        <w:spacing w:before="240" w:after="0" w:line="360" w:lineRule="auto"/>
        <w:rPr>
          <w:rFonts w:ascii="Times New Roman" w:hAnsi="Times New Roman" w:cs="Times New Roman"/>
          <w:lang w:val="en-US"/>
        </w:rPr>
      </w:pPr>
      <w:r w:rsidRPr="001D3C9C">
        <w:rPr>
          <w:rFonts w:ascii="Times New Roman" w:hAnsi="Times New Roman" w:cs="Times New Roman"/>
          <w:lang w:val="en-US"/>
        </w:rPr>
        <w:t>Paragraph 1(d and g)</w:t>
      </w:r>
    </w:p>
    <w:p w14:paraId="770BAFD1" w14:textId="15AC7DDF" w:rsidR="00304E31" w:rsidRPr="001D3C9C" w:rsidRDefault="00304E31" w:rsidP="009B3559">
      <w:pPr>
        <w:spacing w:before="240" w:after="0" w:line="360" w:lineRule="auto"/>
        <w:rPr>
          <w:rFonts w:ascii="Times New Roman" w:hAnsi="Times New Roman" w:cs="Times New Roman"/>
        </w:rPr>
      </w:pPr>
      <w:r w:rsidRPr="001D3C9C">
        <w:rPr>
          <w:rFonts w:ascii="Times New Roman" w:hAnsi="Times New Roman" w:cs="Times New Roman"/>
        </w:rPr>
        <w:t>d) formulate programmes for the improvementof coastal shipping services and inter-state inland waterways and the harmonisation of policies on maritime transport and services;</w:t>
      </w:r>
    </w:p>
    <w:p w14:paraId="5A45D3C7" w14:textId="7A0359A6" w:rsidR="00304E31" w:rsidRPr="001D3C9C" w:rsidRDefault="00304E31" w:rsidP="009B3559">
      <w:pPr>
        <w:spacing w:before="240" w:after="0" w:line="360" w:lineRule="auto"/>
        <w:rPr>
          <w:rFonts w:ascii="Times New Roman" w:hAnsi="Times New Roman" w:cs="Times New Roman"/>
          <w:lang w:val="en-US"/>
        </w:rPr>
      </w:pPr>
      <w:r w:rsidRPr="001D3C9C">
        <w:rPr>
          <w:rFonts w:ascii="Times New Roman" w:hAnsi="Times New Roman" w:cs="Times New Roman"/>
          <w:lang w:val="en-US"/>
        </w:rPr>
        <w:t xml:space="preserve">g) </w:t>
      </w:r>
      <w:r w:rsidRPr="001D3C9C">
        <w:rPr>
          <w:rFonts w:ascii="Times New Roman" w:hAnsi="Times New Roman" w:cs="Times New Roman"/>
        </w:rPr>
        <w:t>promote the development of regional air transportation services and endeavourto bring about the merger of national airlines in order to promote their efficiency and profitability</w:t>
      </w:r>
      <w:r w:rsidRPr="001D3C9C">
        <w:rPr>
          <w:rFonts w:ascii="Times New Roman" w:hAnsi="Times New Roman" w:cs="Times New Roman"/>
          <w:lang w:val="en-US"/>
        </w:rPr>
        <w:t>.</w:t>
      </w:r>
    </w:p>
    <w:p w14:paraId="3FD7668B" w14:textId="77777777" w:rsidR="007A7BDE" w:rsidRPr="001D3C9C" w:rsidRDefault="007A7BDE" w:rsidP="007A7BDE">
      <w:pPr>
        <w:spacing w:line="360" w:lineRule="auto"/>
        <w:jc w:val="center"/>
        <w:rPr>
          <w:rFonts w:ascii="Times New Roman" w:hAnsi="Times New Roman" w:cs="Times New Roman"/>
          <w:lang w:val="en-US"/>
        </w:rPr>
      </w:pPr>
    </w:p>
    <w:p w14:paraId="05E473DF" w14:textId="259E2AA9" w:rsidR="00304E31" w:rsidRPr="001D3C9C" w:rsidRDefault="00304E31" w:rsidP="007A7BDE">
      <w:pPr>
        <w:spacing w:line="360" w:lineRule="auto"/>
        <w:jc w:val="center"/>
        <w:rPr>
          <w:rFonts w:ascii="Times New Roman" w:hAnsi="Times New Roman" w:cs="Times New Roman"/>
          <w:b/>
          <w:bCs/>
          <w:lang w:val="en-US"/>
        </w:rPr>
      </w:pPr>
      <w:r w:rsidRPr="001D3C9C">
        <w:rPr>
          <w:rFonts w:ascii="Times New Roman" w:hAnsi="Times New Roman" w:cs="Times New Roman"/>
          <w:b/>
          <w:bCs/>
          <w:lang w:val="en-US"/>
        </w:rPr>
        <w:t>ARTICLE 33</w:t>
      </w:r>
    </w:p>
    <w:p w14:paraId="2A7A36FC" w14:textId="6D933847" w:rsidR="0085290D" w:rsidRPr="001D3C9C" w:rsidRDefault="00304E31" w:rsidP="007A7BDE">
      <w:pPr>
        <w:spacing w:line="360" w:lineRule="auto"/>
        <w:jc w:val="center"/>
        <w:rPr>
          <w:rFonts w:ascii="Times New Roman" w:hAnsi="Times New Roman" w:cs="Times New Roman"/>
          <w:b/>
          <w:bCs/>
          <w:lang w:val="en-US"/>
        </w:rPr>
      </w:pPr>
      <w:r w:rsidRPr="001D3C9C">
        <w:rPr>
          <w:rFonts w:ascii="Times New Roman" w:hAnsi="Times New Roman" w:cs="Times New Roman"/>
          <w:b/>
          <w:bCs/>
          <w:lang w:val="en-US"/>
        </w:rPr>
        <w:t>POSTS AND TELECOMMUNICATIONS</w:t>
      </w:r>
    </w:p>
    <w:p w14:paraId="589795C5" w14:textId="490D9E2E" w:rsidR="00304E31" w:rsidRPr="001D3C9C" w:rsidRDefault="00304E31" w:rsidP="009B3559">
      <w:pPr>
        <w:spacing w:before="240" w:after="0" w:line="360" w:lineRule="auto"/>
        <w:rPr>
          <w:rFonts w:ascii="Times New Roman" w:hAnsi="Times New Roman" w:cs="Times New Roman"/>
          <w:lang w:val="en-US"/>
        </w:rPr>
      </w:pPr>
      <w:r w:rsidRPr="001D3C9C">
        <w:rPr>
          <w:rFonts w:ascii="Times New Roman" w:hAnsi="Times New Roman" w:cs="Times New Roman"/>
          <w:lang w:val="en-US"/>
        </w:rPr>
        <w:t>1. In the area of postal services, Member States undertake to:</w:t>
      </w:r>
    </w:p>
    <w:p w14:paraId="4A599CA7" w14:textId="77777777" w:rsidR="00304E31" w:rsidRPr="001D3C9C" w:rsidRDefault="00304E31" w:rsidP="009B3559">
      <w:pPr>
        <w:spacing w:before="240" w:after="0" w:line="360" w:lineRule="auto"/>
        <w:rPr>
          <w:rFonts w:ascii="Times New Roman" w:hAnsi="Times New Roman" w:cs="Times New Roman"/>
          <w:lang w:val="en-US"/>
        </w:rPr>
      </w:pPr>
      <w:r w:rsidRPr="001D3C9C">
        <w:rPr>
          <w:rFonts w:ascii="Times New Roman" w:hAnsi="Times New Roman" w:cs="Times New Roman"/>
          <w:lang w:val="en-US"/>
        </w:rPr>
        <w:t>a) foster closer co-operation between their postal administrations;</w:t>
      </w:r>
    </w:p>
    <w:p w14:paraId="05311750" w14:textId="21D5FC6D" w:rsidR="00304E31" w:rsidRPr="001D3C9C" w:rsidRDefault="00304E31" w:rsidP="009B3559">
      <w:pPr>
        <w:spacing w:before="240" w:after="0" w:line="360" w:lineRule="auto"/>
        <w:rPr>
          <w:rFonts w:ascii="Times New Roman" w:hAnsi="Times New Roman" w:cs="Times New Roman"/>
          <w:lang w:val="en-US"/>
        </w:rPr>
      </w:pPr>
      <w:r w:rsidRPr="001D3C9C">
        <w:rPr>
          <w:rFonts w:ascii="Times New Roman" w:hAnsi="Times New Roman" w:cs="Times New Roman"/>
          <w:lang w:val="en-US"/>
        </w:rPr>
        <w:t>b) ensure, within the Community, efficient, speedier and more frequent postal services;</w:t>
      </w:r>
    </w:p>
    <w:p w14:paraId="49D36A1C" w14:textId="755956A7" w:rsidR="00304E31" w:rsidRPr="001D3C9C" w:rsidRDefault="00304E31" w:rsidP="009B3559">
      <w:pPr>
        <w:spacing w:before="240" w:after="0" w:line="360" w:lineRule="auto"/>
        <w:rPr>
          <w:rFonts w:ascii="Times New Roman" w:hAnsi="Times New Roman" w:cs="Times New Roman"/>
          <w:lang w:val="en-US"/>
        </w:rPr>
      </w:pPr>
      <w:r w:rsidRPr="001D3C9C">
        <w:rPr>
          <w:rFonts w:ascii="Times New Roman" w:hAnsi="Times New Roman" w:cs="Times New Roman"/>
          <w:lang w:val="en-US"/>
        </w:rPr>
        <w:t>c) harmonize mail routing;</w:t>
      </w:r>
    </w:p>
    <w:p w14:paraId="7F5E3A27" w14:textId="77777777" w:rsidR="009B3559" w:rsidRPr="001D3C9C" w:rsidRDefault="009B3559" w:rsidP="009B3559">
      <w:pPr>
        <w:spacing w:before="240" w:after="0" w:line="360" w:lineRule="auto"/>
        <w:rPr>
          <w:rFonts w:ascii="Times New Roman" w:hAnsi="Times New Roman" w:cs="Times New Roman"/>
          <w:lang w:val="en-US"/>
        </w:rPr>
      </w:pPr>
    </w:p>
    <w:p w14:paraId="19F2E576" w14:textId="3C2B67C3" w:rsidR="00304E31" w:rsidRPr="001D3C9C" w:rsidRDefault="00304E31" w:rsidP="009B3559">
      <w:pPr>
        <w:spacing w:before="240" w:after="0" w:line="360" w:lineRule="auto"/>
        <w:rPr>
          <w:rFonts w:ascii="Times New Roman" w:hAnsi="Times New Roman" w:cs="Times New Roman"/>
          <w:lang w:val="en-US"/>
        </w:rPr>
      </w:pPr>
      <w:r w:rsidRPr="001D3C9C">
        <w:rPr>
          <w:rFonts w:ascii="Times New Roman" w:hAnsi="Times New Roman" w:cs="Times New Roman"/>
          <w:lang w:val="en-US"/>
        </w:rPr>
        <w:t>2.  In the area of telecommunications, Member States shall:</w:t>
      </w:r>
    </w:p>
    <w:p w14:paraId="5F6166FE" w14:textId="70A79850" w:rsidR="00304E31" w:rsidRPr="001D3C9C" w:rsidRDefault="00304E31" w:rsidP="009B3559">
      <w:pPr>
        <w:spacing w:before="240" w:after="0" w:line="360" w:lineRule="auto"/>
        <w:rPr>
          <w:rFonts w:ascii="Times New Roman" w:hAnsi="Times New Roman" w:cs="Times New Roman"/>
          <w:lang w:val="en-US"/>
        </w:rPr>
      </w:pPr>
      <w:r w:rsidRPr="001D3C9C">
        <w:rPr>
          <w:rFonts w:ascii="Times New Roman" w:hAnsi="Times New Roman" w:cs="Times New Roman"/>
          <w:lang w:val="en-US"/>
        </w:rPr>
        <w:t>a) develop, modernize, co-ordinate and standardize their national</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telecommunications networks</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in order</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to provide</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reliable interconnection</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among Member States;</w:t>
      </w:r>
    </w:p>
    <w:p w14:paraId="76406696" w14:textId="0D04A0C1" w:rsidR="00304E31" w:rsidRPr="001D3C9C" w:rsidRDefault="00304E31" w:rsidP="009B3559">
      <w:pPr>
        <w:spacing w:before="240" w:after="0" w:line="360" w:lineRule="auto"/>
        <w:rPr>
          <w:rFonts w:ascii="Times New Roman" w:hAnsi="Times New Roman" w:cs="Times New Roman"/>
          <w:lang w:val="en-US"/>
        </w:rPr>
      </w:pPr>
      <w:r w:rsidRPr="001D3C9C">
        <w:rPr>
          <w:rFonts w:ascii="Times New Roman" w:hAnsi="Times New Roman" w:cs="Times New Roman"/>
          <w:lang w:val="en-US"/>
        </w:rPr>
        <w:t>b) complete, with</w:t>
      </w:r>
      <w:r w:rsidR="0085290D" w:rsidRPr="001D3C9C">
        <w:rPr>
          <w:rFonts w:ascii="Times New Roman" w:hAnsi="Times New Roman" w:cs="Times New Roman"/>
          <w:lang w:val="en-US"/>
        </w:rPr>
        <w:t xml:space="preserve"> dispatch</w:t>
      </w:r>
      <w:r w:rsidRPr="001D3C9C">
        <w:rPr>
          <w:rFonts w:ascii="Times New Roman" w:hAnsi="Times New Roman" w:cs="Times New Roman"/>
          <w:lang w:val="en-US"/>
        </w:rPr>
        <w:t>, the</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section of</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the</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pan-African telecommunications</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network situated in West Africa;</w:t>
      </w:r>
    </w:p>
    <w:p w14:paraId="538D6CBF" w14:textId="0FAA8314" w:rsidR="0085290D" w:rsidRPr="001D3C9C" w:rsidRDefault="00304E31" w:rsidP="009B3559">
      <w:pPr>
        <w:spacing w:before="240" w:after="0" w:line="360" w:lineRule="auto"/>
        <w:rPr>
          <w:rFonts w:ascii="Times New Roman" w:hAnsi="Times New Roman" w:cs="Times New Roman"/>
          <w:lang w:val="en-US"/>
        </w:rPr>
      </w:pPr>
      <w:r w:rsidRPr="001D3C9C">
        <w:rPr>
          <w:rFonts w:ascii="Times New Roman" w:hAnsi="Times New Roman" w:cs="Times New Roman"/>
          <w:lang w:val="en-US"/>
        </w:rPr>
        <w:t>c) co-ordinate</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their efforts</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with</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regard to the operation</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and maintenance of</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the West</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African portion of the pan-African telecommunications network</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 xml:space="preserve">and in the </w:t>
      </w:r>
      <w:r w:rsidR="0085290D" w:rsidRPr="001D3C9C">
        <w:rPr>
          <w:rFonts w:ascii="Times New Roman" w:hAnsi="Times New Roman" w:cs="Times New Roman"/>
          <w:lang w:val="en-US"/>
        </w:rPr>
        <w:t>mobilization</w:t>
      </w:r>
      <w:r w:rsidRPr="001D3C9C">
        <w:rPr>
          <w:rFonts w:ascii="Times New Roman" w:hAnsi="Times New Roman" w:cs="Times New Roman"/>
          <w:lang w:val="en-US"/>
        </w:rPr>
        <w:t xml:space="preserve"> of national and international financial resources.</w:t>
      </w:r>
    </w:p>
    <w:p w14:paraId="57AC6EF1" w14:textId="17E69185" w:rsidR="00304E31" w:rsidRPr="001D3C9C" w:rsidRDefault="00304E31" w:rsidP="009B3559">
      <w:pPr>
        <w:spacing w:before="240" w:after="0" w:line="360" w:lineRule="auto"/>
        <w:rPr>
          <w:rFonts w:ascii="Times New Roman" w:hAnsi="Times New Roman" w:cs="Times New Roman"/>
          <w:lang w:val="en-US"/>
        </w:rPr>
      </w:pPr>
      <w:r w:rsidRPr="001D3C9C">
        <w:rPr>
          <w:rFonts w:ascii="Times New Roman" w:hAnsi="Times New Roman" w:cs="Times New Roman"/>
          <w:lang w:val="en-US"/>
        </w:rPr>
        <w:t>3. Member States also</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undertake to</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encourage the</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participation of</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the</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private sector</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in offering postal and</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telecommunications services, as a means of attaining the</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objectives set out in this Article.</w:t>
      </w:r>
    </w:p>
    <w:p w14:paraId="5A9419AF" w14:textId="77777777" w:rsidR="0085290D" w:rsidRPr="001D3C9C" w:rsidRDefault="0085290D" w:rsidP="009B3559">
      <w:pPr>
        <w:spacing w:before="240" w:after="0" w:line="360" w:lineRule="auto"/>
        <w:jc w:val="center"/>
        <w:rPr>
          <w:rFonts w:ascii="Times New Roman" w:hAnsi="Times New Roman" w:cs="Times New Roman"/>
          <w:sz w:val="24"/>
          <w:szCs w:val="24"/>
          <w:lang w:val="en-US"/>
        </w:rPr>
      </w:pPr>
    </w:p>
    <w:p w14:paraId="0D29072B" w14:textId="2D9C2715" w:rsidR="00304E31" w:rsidRPr="001D3C9C" w:rsidRDefault="00304E31" w:rsidP="009B3559">
      <w:pPr>
        <w:spacing w:before="240" w:after="0" w:line="360" w:lineRule="auto"/>
        <w:jc w:val="center"/>
        <w:rPr>
          <w:rFonts w:ascii="Times New Roman" w:hAnsi="Times New Roman" w:cs="Times New Roman"/>
          <w:b/>
          <w:bCs/>
          <w:sz w:val="24"/>
          <w:szCs w:val="24"/>
          <w:lang w:val="en-US"/>
        </w:rPr>
      </w:pPr>
      <w:r w:rsidRPr="001D3C9C">
        <w:rPr>
          <w:rFonts w:ascii="Times New Roman" w:hAnsi="Times New Roman" w:cs="Times New Roman"/>
          <w:b/>
          <w:bCs/>
          <w:sz w:val="24"/>
          <w:szCs w:val="24"/>
          <w:lang w:val="en-US"/>
        </w:rPr>
        <w:t>ARTICLE 34</w:t>
      </w:r>
    </w:p>
    <w:p w14:paraId="616FD595" w14:textId="4585B178" w:rsidR="0085290D" w:rsidRPr="001D3C9C" w:rsidRDefault="00304E31" w:rsidP="007A7BDE">
      <w:pPr>
        <w:spacing w:before="240" w:after="0" w:line="360" w:lineRule="auto"/>
        <w:jc w:val="center"/>
        <w:rPr>
          <w:rFonts w:ascii="Times New Roman" w:hAnsi="Times New Roman" w:cs="Times New Roman"/>
          <w:b/>
          <w:bCs/>
          <w:sz w:val="24"/>
          <w:szCs w:val="24"/>
          <w:lang w:val="en-US"/>
        </w:rPr>
      </w:pPr>
      <w:r w:rsidRPr="001D3C9C">
        <w:rPr>
          <w:rFonts w:ascii="Times New Roman" w:hAnsi="Times New Roman" w:cs="Times New Roman"/>
          <w:b/>
          <w:bCs/>
          <w:sz w:val="24"/>
          <w:szCs w:val="24"/>
          <w:lang w:val="en-US"/>
        </w:rPr>
        <w:t>TOURISM</w:t>
      </w:r>
    </w:p>
    <w:p w14:paraId="3335A02D" w14:textId="77777777" w:rsidR="005B2F51" w:rsidRPr="001D3C9C" w:rsidRDefault="00304E31"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t>For</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the</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purposes of ensuring the</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harmonious and</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viable development of</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tourism within</w:t>
      </w:r>
      <w:r w:rsidR="0085290D" w:rsidRPr="001D3C9C">
        <w:rPr>
          <w:rFonts w:ascii="Times New Roman" w:hAnsi="Times New Roman" w:cs="Times New Roman"/>
          <w:lang w:val="en-US"/>
        </w:rPr>
        <w:t xml:space="preserve"> </w:t>
      </w:r>
      <w:r w:rsidRPr="001D3C9C">
        <w:rPr>
          <w:rFonts w:ascii="Times New Roman" w:hAnsi="Times New Roman" w:cs="Times New Roman"/>
          <w:lang w:val="en-US"/>
        </w:rPr>
        <w:t>the Community, Member States undertake to:</w:t>
      </w:r>
    </w:p>
    <w:p w14:paraId="1C1B652E" w14:textId="7F9152B3" w:rsidR="005B2F51" w:rsidRPr="001D3C9C" w:rsidRDefault="00304E31" w:rsidP="009B3559">
      <w:pPr>
        <w:pStyle w:val="ListParagraph"/>
        <w:numPr>
          <w:ilvl w:val="0"/>
          <w:numId w:val="10"/>
        </w:num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t>strengthen regional co-operation in tourism, particularly through</w:t>
      </w:r>
    </w:p>
    <w:p w14:paraId="75FFD600" w14:textId="77777777" w:rsidR="005B2F51" w:rsidRPr="001D3C9C" w:rsidRDefault="0085290D" w:rsidP="009B3559">
      <w:pPr>
        <w:pStyle w:val="ListParagraph"/>
        <w:numPr>
          <w:ilvl w:val="0"/>
          <w:numId w:val="11"/>
        </w:numPr>
        <w:spacing w:before="240" w:after="0" w:line="360" w:lineRule="auto"/>
        <w:jc w:val="both"/>
        <w:rPr>
          <w:rFonts w:ascii="Times New Roman" w:hAnsi="Times New Roman" w:cs="Times New Roman"/>
        </w:rPr>
      </w:pPr>
      <w:r w:rsidRPr="001D3C9C">
        <w:rPr>
          <w:rFonts w:ascii="Times New Roman" w:hAnsi="Times New Roman" w:cs="Times New Roman"/>
        </w:rPr>
        <w:t>the promotion of intra-Community tourism by facilitating movement of travellers and tourists;</w:t>
      </w:r>
    </w:p>
    <w:p w14:paraId="569CB208" w14:textId="77777777" w:rsidR="005B2F51" w:rsidRPr="001D3C9C" w:rsidRDefault="0085290D" w:rsidP="009B3559">
      <w:pPr>
        <w:pStyle w:val="ListParagraph"/>
        <w:numPr>
          <w:ilvl w:val="0"/>
          <w:numId w:val="11"/>
        </w:numPr>
        <w:spacing w:before="240" w:after="0" w:line="360" w:lineRule="auto"/>
        <w:jc w:val="both"/>
        <w:rPr>
          <w:rFonts w:ascii="Times New Roman" w:hAnsi="Times New Roman" w:cs="Times New Roman"/>
        </w:rPr>
      </w:pPr>
      <w:r w:rsidRPr="001D3C9C">
        <w:rPr>
          <w:rFonts w:ascii="Times New Roman" w:hAnsi="Times New Roman" w:cs="Times New Roman"/>
        </w:rPr>
        <w:t xml:space="preserve">the harmonisation and co-ordination oftourism development policies, plans and programmes; </w:t>
      </w:r>
    </w:p>
    <w:p w14:paraId="7008F4D1" w14:textId="77777777" w:rsidR="005B2F51" w:rsidRPr="001D3C9C" w:rsidRDefault="0085290D" w:rsidP="009B3559">
      <w:pPr>
        <w:pStyle w:val="ListParagraph"/>
        <w:numPr>
          <w:ilvl w:val="0"/>
          <w:numId w:val="11"/>
        </w:numPr>
        <w:spacing w:before="240" w:after="0" w:line="360" w:lineRule="auto"/>
        <w:jc w:val="both"/>
        <w:rPr>
          <w:rFonts w:ascii="Times New Roman" w:hAnsi="Times New Roman" w:cs="Times New Roman"/>
        </w:rPr>
      </w:pPr>
      <w:r w:rsidRPr="001D3C9C">
        <w:rPr>
          <w:rFonts w:ascii="Times New Roman" w:hAnsi="Times New Roman" w:cs="Times New Roman"/>
        </w:rPr>
        <w:t xml:space="preserve">the harmonisation ofregulations governing tourism andhotel management activities; </w:t>
      </w:r>
    </w:p>
    <w:p w14:paraId="47B96F9B" w14:textId="77777777" w:rsidR="005B2F51" w:rsidRPr="001D3C9C" w:rsidRDefault="0085290D" w:rsidP="009B3559">
      <w:pPr>
        <w:pStyle w:val="ListParagraph"/>
        <w:numPr>
          <w:ilvl w:val="0"/>
          <w:numId w:val="11"/>
        </w:numPr>
        <w:spacing w:before="240" w:after="0" w:line="360" w:lineRule="auto"/>
        <w:jc w:val="both"/>
        <w:rPr>
          <w:rFonts w:ascii="Times New Roman" w:hAnsi="Times New Roman" w:cs="Times New Roman"/>
        </w:rPr>
      </w:pPr>
      <w:r w:rsidRPr="001D3C9C">
        <w:rPr>
          <w:rFonts w:ascii="Times New Roman" w:hAnsi="Times New Roman" w:cs="Times New Roman"/>
        </w:rPr>
        <w:t xml:space="preserve">the institutionof a Communityreference framework for tourism statistics; and </w:t>
      </w:r>
    </w:p>
    <w:p w14:paraId="2B987708" w14:textId="2FFB6354" w:rsidR="0085290D" w:rsidRPr="001D3C9C" w:rsidRDefault="0085290D" w:rsidP="009B3559">
      <w:pPr>
        <w:pStyle w:val="ListParagraph"/>
        <w:numPr>
          <w:ilvl w:val="0"/>
          <w:numId w:val="11"/>
        </w:numPr>
        <w:spacing w:before="240" w:after="0" w:line="360" w:lineRule="auto"/>
        <w:jc w:val="both"/>
        <w:rPr>
          <w:rFonts w:ascii="Times New Roman" w:hAnsi="Times New Roman" w:cs="Times New Roman"/>
        </w:rPr>
      </w:pPr>
      <w:r w:rsidRPr="001D3C9C">
        <w:rPr>
          <w:rFonts w:ascii="Times New Roman" w:hAnsi="Times New Roman" w:cs="Times New Roman"/>
        </w:rPr>
        <w:t>the</w:t>
      </w:r>
      <w:r w:rsidR="005B2F51" w:rsidRPr="001D3C9C">
        <w:rPr>
          <w:rFonts w:ascii="Times New Roman" w:hAnsi="Times New Roman" w:cs="Times New Roman"/>
          <w:lang w:val="en-US"/>
        </w:rPr>
        <w:t xml:space="preserve"> </w:t>
      </w:r>
      <w:r w:rsidRPr="001D3C9C">
        <w:rPr>
          <w:rFonts w:ascii="Times New Roman" w:hAnsi="Times New Roman" w:cs="Times New Roman"/>
        </w:rPr>
        <w:t>joint promotion of tourism productsportrayingthe naturaland sociocultural values of the region.</w:t>
      </w:r>
    </w:p>
    <w:p w14:paraId="75365277" w14:textId="42435E63" w:rsidR="0085290D" w:rsidRPr="001D3C9C" w:rsidRDefault="0085290D" w:rsidP="009B3559">
      <w:pPr>
        <w:pStyle w:val="ListParagraph"/>
        <w:numPr>
          <w:ilvl w:val="0"/>
          <w:numId w:val="10"/>
        </w:numPr>
        <w:spacing w:before="240" w:after="0" w:line="360" w:lineRule="auto"/>
        <w:jc w:val="both"/>
        <w:rPr>
          <w:rFonts w:ascii="Times New Roman" w:hAnsi="Times New Roman" w:cs="Times New Roman"/>
          <w:lang w:val="en-US"/>
        </w:rPr>
      </w:pPr>
      <w:r w:rsidRPr="001D3C9C">
        <w:rPr>
          <w:rFonts w:ascii="Times New Roman" w:hAnsi="Times New Roman" w:cs="Times New Roman"/>
        </w:rPr>
        <w:t xml:space="preserve">promote the establishmentof efficienttourism enterprises to cater for the needs of the peoples </w:t>
      </w:r>
      <w:bookmarkStart w:id="0" w:name="_GoBack"/>
      <w:bookmarkEnd w:id="0"/>
      <w:r w:rsidRPr="001D3C9C">
        <w:rPr>
          <w:rFonts w:ascii="Times New Roman" w:hAnsi="Times New Roman" w:cs="Times New Roman"/>
        </w:rPr>
        <w:t>of the region and foreigntourists through:</w:t>
      </w:r>
    </w:p>
    <w:p w14:paraId="14C91FE3" w14:textId="77777777" w:rsidR="005B2F51" w:rsidRPr="001D3C9C" w:rsidRDefault="0085290D" w:rsidP="009B3559">
      <w:pPr>
        <w:pStyle w:val="ListParagraph"/>
        <w:numPr>
          <w:ilvl w:val="0"/>
          <w:numId w:val="10"/>
        </w:numPr>
        <w:spacing w:before="240" w:after="0" w:line="360" w:lineRule="auto"/>
        <w:jc w:val="both"/>
        <w:rPr>
          <w:rFonts w:ascii="Times New Roman" w:hAnsi="Times New Roman" w:cs="Times New Roman"/>
          <w:lang w:val="en-US"/>
        </w:rPr>
      </w:pPr>
      <w:r w:rsidRPr="001D3C9C">
        <w:rPr>
          <w:rFonts w:ascii="Times New Roman" w:hAnsi="Times New Roman" w:cs="Times New Roman"/>
        </w:rPr>
        <w:t xml:space="preserve">the adoption of measuresaimed at promoting investment in tourism and hotel management; </w:t>
      </w:r>
    </w:p>
    <w:p w14:paraId="5BDEC6C9" w14:textId="77777777" w:rsidR="005B2F51" w:rsidRPr="001D3C9C" w:rsidRDefault="0085290D" w:rsidP="009B3559">
      <w:pPr>
        <w:pStyle w:val="ListParagraph"/>
        <w:numPr>
          <w:ilvl w:val="0"/>
          <w:numId w:val="12"/>
        </w:numPr>
        <w:spacing w:before="240" w:after="0" w:line="360" w:lineRule="auto"/>
        <w:jc w:val="both"/>
        <w:rPr>
          <w:rFonts w:ascii="Times New Roman" w:hAnsi="Times New Roman" w:cs="Times New Roman"/>
          <w:lang w:val="en-US"/>
        </w:rPr>
      </w:pPr>
      <w:r w:rsidRPr="001D3C9C">
        <w:rPr>
          <w:rFonts w:ascii="Times New Roman" w:hAnsi="Times New Roman" w:cs="Times New Roman"/>
        </w:rPr>
        <w:t>the promotion of the establishment in Member States of professional tourism and hotel management associations;</w:t>
      </w:r>
    </w:p>
    <w:p w14:paraId="6A4250B9" w14:textId="77777777" w:rsidR="005B2F51" w:rsidRPr="001D3C9C" w:rsidRDefault="0085290D" w:rsidP="009B3559">
      <w:pPr>
        <w:pStyle w:val="ListParagraph"/>
        <w:numPr>
          <w:ilvl w:val="0"/>
          <w:numId w:val="12"/>
        </w:numPr>
        <w:spacing w:before="240" w:after="0" w:line="360" w:lineRule="auto"/>
        <w:jc w:val="both"/>
        <w:rPr>
          <w:rFonts w:ascii="Times New Roman" w:hAnsi="Times New Roman" w:cs="Times New Roman"/>
          <w:lang w:val="en-US"/>
        </w:rPr>
      </w:pPr>
      <w:r w:rsidRPr="001D3C9C">
        <w:rPr>
          <w:rFonts w:ascii="Times New Roman" w:hAnsi="Times New Roman" w:cs="Times New Roman"/>
        </w:rPr>
        <w:t>the development and optimum utilisationof human resources for tourism in the region; and</w:t>
      </w:r>
    </w:p>
    <w:p w14:paraId="01C916E1" w14:textId="096B08EE" w:rsidR="0085290D" w:rsidRPr="001D3C9C" w:rsidRDefault="0085290D" w:rsidP="009B3559">
      <w:pPr>
        <w:pStyle w:val="ListParagraph"/>
        <w:numPr>
          <w:ilvl w:val="0"/>
          <w:numId w:val="12"/>
        </w:numPr>
        <w:spacing w:before="240" w:after="0" w:line="360" w:lineRule="auto"/>
        <w:jc w:val="both"/>
        <w:rPr>
          <w:rFonts w:ascii="Times New Roman" w:hAnsi="Times New Roman" w:cs="Times New Roman"/>
          <w:lang w:val="en-US"/>
        </w:rPr>
      </w:pPr>
      <w:r w:rsidRPr="001D3C9C">
        <w:rPr>
          <w:rFonts w:ascii="Times New Roman" w:hAnsi="Times New Roman" w:cs="Times New Roman"/>
        </w:rPr>
        <w:t xml:space="preserve">thestrengthening or establishment ofregional tourism training institutions where necessary. </w:t>
      </w:r>
    </w:p>
    <w:p w14:paraId="0E93CC2A" w14:textId="0D1FC73D" w:rsidR="0085290D" w:rsidRPr="001D3C9C" w:rsidRDefault="0085290D" w:rsidP="009B3559">
      <w:pPr>
        <w:spacing w:before="240" w:after="0" w:line="360" w:lineRule="auto"/>
        <w:jc w:val="both"/>
        <w:rPr>
          <w:rFonts w:ascii="Times New Roman" w:hAnsi="Times New Roman" w:cs="Times New Roman"/>
        </w:rPr>
      </w:pPr>
      <w:r w:rsidRPr="001D3C9C">
        <w:rPr>
          <w:rFonts w:ascii="Times New Roman" w:hAnsi="Times New Roman" w:cs="Times New Roman"/>
        </w:rPr>
        <w:lastRenderedPageBreak/>
        <w:t>c) eliminateall discriminating measures and practicesagainstCommunitycitizens</w:t>
      </w:r>
      <w:r w:rsidR="005B2F51" w:rsidRPr="001D3C9C">
        <w:rPr>
          <w:rFonts w:ascii="Times New Roman" w:hAnsi="Times New Roman" w:cs="Times New Roman"/>
          <w:lang w:val="en-US"/>
        </w:rPr>
        <w:t xml:space="preserve"> </w:t>
      </w:r>
      <w:r w:rsidR="005B2F51" w:rsidRPr="001D3C9C">
        <w:rPr>
          <w:rFonts w:ascii="Times New Roman" w:hAnsi="Times New Roman" w:cs="Times New Roman"/>
        </w:rPr>
        <w:t>in the area of tourist and hotel services.</w:t>
      </w:r>
    </w:p>
    <w:p w14:paraId="7B0C1CC4" w14:textId="1AB896CC" w:rsidR="005B2F51" w:rsidRPr="001D3C9C" w:rsidRDefault="005B2F51" w:rsidP="009B3559">
      <w:pPr>
        <w:spacing w:before="240" w:after="0" w:line="360" w:lineRule="auto"/>
        <w:rPr>
          <w:rFonts w:ascii="Times New Roman" w:hAnsi="Times New Roman" w:cs="Times New Roman"/>
        </w:rPr>
      </w:pPr>
    </w:p>
    <w:p w14:paraId="303FB7EA" w14:textId="77777777" w:rsidR="005B2F51" w:rsidRPr="001D3C9C" w:rsidRDefault="005B2F51" w:rsidP="009B3559">
      <w:pPr>
        <w:spacing w:before="240" w:after="0" w:line="360" w:lineRule="auto"/>
        <w:jc w:val="center"/>
        <w:rPr>
          <w:rFonts w:ascii="Times New Roman" w:hAnsi="Times New Roman" w:cs="Times New Roman"/>
          <w:b/>
          <w:bCs/>
          <w:lang w:val="en-US"/>
        </w:rPr>
      </w:pPr>
      <w:r w:rsidRPr="001D3C9C">
        <w:rPr>
          <w:rFonts w:ascii="Times New Roman" w:hAnsi="Times New Roman" w:cs="Times New Roman"/>
          <w:b/>
          <w:bCs/>
          <w:lang w:val="en-US"/>
        </w:rPr>
        <w:t>ARTICLE 51</w:t>
      </w:r>
    </w:p>
    <w:p w14:paraId="28F6A11E" w14:textId="34F633AB" w:rsidR="005B2F51" w:rsidRPr="001D3C9C" w:rsidRDefault="005B2F51" w:rsidP="007A7BDE">
      <w:pPr>
        <w:spacing w:before="240" w:after="0" w:line="360" w:lineRule="auto"/>
        <w:jc w:val="center"/>
        <w:rPr>
          <w:rFonts w:ascii="Times New Roman" w:hAnsi="Times New Roman" w:cs="Times New Roman"/>
          <w:b/>
          <w:bCs/>
          <w:lang w:val="en-US"/>
        </w:rPr>
      </w:pPr>
      <w:r w:rsidRPr="001D3C9C">
        <w:rPr>
          <w:rFonts w:ascii="Times New Roman" w:hAnsi="Times New Roman" w:cs="Times New Roman"/>
          <w:b/>
          <w:bCs/>
          <w:lang w:val="en-US"/>
        </w:rPr>
        <w:t>MONEY, FINANCE AND PAYMENTS</w:t>
      </w:r>
    </w:p>
    <w:p w14:paraId="51E6CB58" w14:textId="370349E9" w:rsidR="005B2F51" w:rsidRPr="001D3C9C" w:rsidRDefault="005B2F51"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t>1. In order to promote monetary and financial integration, and facilitate intracommunity trade in goods and services and the realization of the Community’s objective of establishing a monetary union, Member States undertake to:</w:t>
      </w:r>
    </w:p>
    <w:p w14:paraId="1E13BE3F" w14:textId="77777777" w:rsidR="005B2F51" w:rsidRPr="001D3C9C" w:rsidRDefault="005B2F51"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t>a) study monetary and financial developments in the region;</w:t>
      </w:r>
    </w:p>
    <w:p w14:paraId="7676311A" w14:textId="06A3662E" w:rsidR="005B2F51" w:rsidRPr="001D3C9C" w:rsidRDefault="005B2F51"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t>b) harmonize their monetary, financial and payments policies;</w:t>
      </w:r>
    </w:p>
    <w:p w14:paraId="2F46B7D2" w14:textId="4B6F9BB7" w:rsidR="005B2F51" w:rsidRPr="001D3C9C" w:rsidRDefault="005B2F51"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t>c) facilitate the liberalization of intra-regional payments transactions and, as</w:t>
      </w:r>
    </w:p>
    <w:p w14:paraId="4706B30E" w14:textId="77777777" w:rsidR="005B2F51" w:rsidRPr="001D3C9C" w:rsidRDefault="005B2F51"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t>an interim measure, ensure limited convertibility of currencies;</w:t>
      </w:r>
    </w:p>
    <w:p w14:paraId="670FE9AA" w14:textId="4D8B7B21" w:rsidR="005B2F51" w:rsidRPr="001D3C9C" w:rsidRDefault="005B2F51"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t>d) promote the role of commercial banks in intra-community trade financing;</w:t>
      </w:r>
    </w:p>
    <w:p w14:paraId="2365493B" w14:textId="3E8014F3" w:rsidR="005B2F51" w:rsidRPr="001D3C9C" w:rsidRDefault="005B2F51"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t>e) improve the multilateral system for clearing of payments transactions between Member States, and introduce a credit and guarantee fund mechanism;</w:t>
      </w:r>
    </w:p>
    <w:p w14:paraId="7FB7251C" w14:textId="77777777" w:rsidR="005B2F51" w:rsidRPr="001D3C9C" w:rsidRDefault="005B2F51"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t>f) take necessary measures to promote the activities of the West Africa</w:t>
      </w:r>
    </w:p>
    <w:p w14:paraId="16FD1EF3" w14:textId="107335AE" w:rsidR="005B2F51" w:rsidRPr="001D3C9C" w:rsidRDefault="005B2F51"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t>Monetary Agency in order to ensure convertibility of currencies and creation of a single currency zone;</w:t>
      </w:r>
    </w:p>
    <w:p w14:paraId="07991C69" w14:textId="77777777" w:rsidR="005B2F51" w:rsidRPr="001D3C9C" w:rsidRDefault="005B2F51"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t>g) establish a Community Central Bank and a common currency zone.</w:t>
      </w:r>
    </w:p>
    <w:p w14:paraId="3F0E2766" w14:textId="77777777" w:rsidR="005B2F51" w:rsidRPr="001D3C9C" w:rsidRDefault="005B2F51" w:rsidP="005B2F51">
      <w:pPr>
        <w:spacing w:after="0" w:line="360" w:lineRule="auto"/>
        <w:jc w:val="center"/>
        <w:rPr>
          <w:rFonts w:ascii="Times New Roman" w:hAnsi="Times New Roman" w:cs="Times New Roman"/>
          <w:lang w:val="en-US"/>
        </w:rPr>
      </w:pPr>
    </w:p>
    <w:p w14:paraId="13BD1CAD" w14:textId="77777777" w:rsidR="009B3559" w:rsidRPr="001D3C9C" w:rsidRDefault="009B3559" w:rsidP="005B2F51">
      <w:pPr>
        <w:spacing w:after="0" w:line="360" w:lineRule="auto"/>
        <w:jc w:val="center"/>
        <w:rPr>
          <w:rFonts w:ascii="Times New Roman" w:hAnsi="Times New Roman" w:cs="Times New Roman"/>
          <w:lang w:val="en-US"/>
        </w:rPr>
      </w:pPr>
    </w:p>
    <w:p w14:paraId="37CE5DE2" w14:textId="77777777" w:rsidR="009B3559" w:rsidRPr="001D3C9C" w:rsidRDefault="009B3559" w:rsidP="005B2F51">
      <w:pPr>
        <w:spacing w:after="0" w:line="360" w:lineRule="auto"/>
        <w:jc w:val="center"/>
        <w:rPr>
          <w:rFonts w:ascii="Times New Roman" w:hAnsi="Times New Roman" w:cs="Times New Roman"/>
          <w:b/>
          <w:bCs/>
          <w:lang w:val="en-US"/>
        </w:rPr>
      </w:pPr>
    </w:p>
    <w:p w14:paraId="17E38A3D" w14:textId="5901DED4" w:rsidR="005B2F51" w:rsidRPr="001D3C9C" w:rsidRDefault="005B2F51" w:rsidP="005B2F51">
      <w:pPr>
        <w:spacing w:after="0" w:line="360" w:lineRule="auto"/>
        <w:jc w:val="center"/>
        <w:rPr>
          <w:rFonts w:ascii="Times New Roman" w:hAnsi="Times New Roman" w:cs="Times New Roman"/>
          <w:b/>
          <w:bCs/>
          <w:lang w:val="en-US"/>
        </w:rPr>
      </w:pPr>
      <w:r w:rsidRPr="001D3C9C">
        <w:rPr>
          <w:rFonts w:ascii="Times New Roman" w:hAnsi="Times New Roman" w:cs="Times New Roman"/>
          <w:b/>
          <w:bCs/>
          <w:lang w:val="en-US"/>
        </w:rPr>
        <w:t>ARTICLE 52</w:t>
      </w:r>
    </w:p>
    <w:p w14:paraId="65114F9A" w14:textId="6428F040" w:rsidR="009B3559" w:rsidRPr="001D3C9C" w:rsidRDefault="005B2F51" w:rsidP="007A7BDE">
      <w:pPr>
        <w:spacing w:after="0" w:line="360" w:lineRule="auto"/>
        <w:jc w:val="center"/>
        <w:rPr>
          <w:rFonts w:ascii="Times New Roman" w:hAnsi="Times New Roman" w:cs="Times New Roman"/>
          <w:b/>
          <w:bCs/>
          <w:lang w:val="en-US"/>
        </w:rPr>
      </w:pPr>
      <w:r w:rsidRPr="001D3C9C">
        <w:rPr>
          <w:rFonts w:ascii="Times New Roman" w:hAnsi="Times New Roman" w:cs="Times New Roman"/>
          <w:b/>
          <w:bCs/>
          <w:lang w:val="en-US"/>
        </w:rPr>
        <w:t>COMMITTEE OF WEST AFRICAN CENTRAL BANKS</w:t>
      </w:r>
    </w:p>
    <w:p w14:paraId="5E6026E6" w14:textId="47CE8708" w:rsidR="005B2F51" w:rsidRPr="001D3C9C" w:rsidRDefault="005B2F51"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t>1. There is hereby established a Committee of West African Central banks comprising the Governors of Central Banks of Member States. This Committee shall, in accordance with the provisions of this Treaty, prepare its own rules of procedure.</w:t>
      </w:r>
    </w:p>
    <w:p w14:paraId="4CED4C4A" w14:textId="680F3A88" w:rsidR="005B2F51" w:rsidRPr="001D3C9C" w:rsidRDefault="005B2F51"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lastRenderedPageBreak/>
        <w:t>2. The Committee shall, from time to time, make recommendations to the Council on the operation of the clearing system of payments and other monetary issues within the Community.</w:t>
      </w:r>
    </w:p>
    <w:p w14:paraId="1FCD77BD" w14:textId="77777777" w:rsidR="005B2F51" w:rsidRPr="001D3C9C" w:rsidRDefault="005B2F51" w:rsidP="005B2F51">
      <w:pPr>
        <w:spacing w:after="0" w:line="360" w:lineRule="auto"/>
        <w:jc w:val="center"/>
        <w:rPr>
          <w:rFonts w:ascii="Times New Roman" w:hAnsi="Times New Roman" w:cs="Times New Roman"/>
          <w:b/>
          <w:bCs/>
          <w:lang w:val="en-US"/>
        </w:rPr>
      </w:pPr>
    </w:p>
    <w:p w14:paraId="46948A53" w14:textId="2B456201" w:rsidR="005B2F51" w:rsidRPr="001D3C9C" w:rsidRDefault="005B2F51" w:rsidP="005B2F51">
      <w:pPr>
        <w:spacing w:after="0" w:line="360" w:lineRule="auto"/>
        <w:jc w:val="center"/>
        <w:rPr>
          <w:rFonts w:ascii="Times New Roman" w:hAnsi="Times New Roman" w:cs="Times New Roman"/>
          <w:b/>
          <w:bCs/>
          <w:lang w:val="en-US"/>
        </w:rPr>
      </w:pPr>
      <w:r w:rsidRPr="001D3C9C">
        <w:rPr>
          <w:rFonts w:ascii="Times New Roman" w:hAnsi="Times New Roman" w:cs="Times New Roman"/>
          <w:b/>
          <w:bCs/>
          <w:lang w:val="en-US"/>
        </w:rPr>
        <w:t>ARTICLE 53</w:t>
      </w:r>
    </w:p>
    <w:p w14:paraId="0360BE00" w14:textId="1195ABE2" w:rsidR="005B2F51" w:rsidRPr="001D3C9C" w:rsidRDefault="005B2F51" w:rsidP="007A7BDE">
      <w:pPr>
        <w:spacing w:after="0" w:line="360" w:lineRule="auto"/>
        <w:jc w:val="center"/>
        <w:rPr>
          <w:rFonts w:ascii="Times New Roman" w:hAnsi="Times New Roman" w:cs="Times New Roman"/>
          <w:b/>
          <w:bCs/>
          <w:lang w:val="en-US"/>
        </w:rPr>
      </w:pPr>
      <w:r w:rsidRPr="001D3C9C">
        <w:rPr>
          <w:rFonts w:ascii="Times New Roman" w:hAnsi="Times New Roman" w:cs="Times New Roman"/>
          <w:b/>
          <w:bCs/>
          <w:lang w:val="en-US"/>
        </w:rPr>
        <w:t>MOVEMENT OF CAPITAL AND CAPITAL ISSUES COMMITTEE</w:t>
      </w:r>
    </w:p>
    <w:p w14:paraId="68301184" w14:textId="56C33F1E" w:rsidR="005B2F51" w:rsidRPr="001D3C9C" w:rsidRDefault="005B2F51"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t>1. For the purpose of ensuring the free movement of capital between Member States in accordance with the objectives of this Treaty, there is hereby established a</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 xml:space="preserve">Capital Issues Committee which shall comprise one representative of each </w:t>
      </w:r>
      <w:r w:rsidR="009B3559" w:rsidRPr="001D3C9C">
        <w:rPr>
          <w:rFonts w:ascii="Times New Roman" w:hAnsi="Times New Roman" w:cs="Times New Roman"/>
          <w:lang w:val="en-US"/>
        </w:rPr>
        <w:t xml:space="preserve">of the </w:t>
      </w:r>
      <w:r w:rsidRPr="001D3C9C">
        <w:rPr>
          <w:rFonts w:ascii="Times New Roman" w:hAnsi="Times New Roman" w:cs="Times New Roman"/>
          <w:lang w:val="en-US"/>
        </w:rPr>
        <w:t>Member States and which shall, subject to the provisions of this Treaty, prepare</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its own rules of procedure.</w:t>
      </w:r>
    </w:p>
    <w:p w14:paraId="2B06F434" w14:textId="1D150CB5" w:rsidR="005B2F51" w:rsidRPr="001D3C9C" w:rsidRDefault="005B2F51"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t>2. Member States shall, in appointing their representatives referred to in paragraph</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1 of this Article, designate persons with financial, commercial or banking</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experience and qualifications.</w:t>
      </w:r>
    </w:p>
    <w:p w14:paraId="7455B0BF" w14:textId="3A3842F2" w:rsidR="005B2F51" w:rsidRPr="001D3C9C" w:rsidRDefault="005B2F51"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t>3. The Capital Issues Committee, in the performance of the duties assigned to it</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under paragraph 1 of this Article, shall:</w:t>
      </w:r>
    </w:p>
    <w:p w14:paraId="166A8840" w14:textId="77777777" w:rsidR="005B2F51" w:rsidRPr="001D3C9C" w:rsidRDefault="005B2F51"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t>a) ensure the unimpeded flow of capital within the Community through:</w:t>
      </w:r>
    </w:p>
    <w:p w14:paraId="2D332818" w14:textId="2EF3965F" w:rsidR="005B2F51" w:rsidRPr="001D3C9C" w:rsidRDefault="005B2F51" w:rsidP="009B3559">
      <w:pPr>
        <w:spacing w:before="240" w:after="0" w:line="360" w:lineRule="auto"/>
        <w:jc w:val="both"/>
        <w:rPr>
          <w:rFonts w:ascii="Times New Roman" w:hAnsi="Times New Roman" w:cs="Times New Roman"/>
          <w:lang w:val="en-US"/>
        </w:rPr>
      </w:pPr>
      <w:proofErr w:type="spellStart"/>
      <w:r w:rsidRPr="001D3C9C">
        <w:rPr>
          <w:rFonts w:ascii="Times New Roman" w:hAnsi="Times New Roman" w:cs="Times New Roman"/>
          <w:lang w:val="en-US"/>
        </w:rPr>
        <w:t>i</w:t>
      </w:r>
      <w:proofErr w:type="spellEnd"/>
      <w:r w:rsidRPr="001D3C9C">
        <w:rPr>
          <w:rFonts w:ascii="Times New Roman" w:hAnsi="Times New Roman" w:cs="Times New Roman"/>
          <w:lang w:val="en-US"/>
        </w:rPr>
        <w:t>) the</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removal of</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controls on</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the</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transfer</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of</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capital among the</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Member</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States</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in accordance with</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a time-table determined by Council;</w:t>
      </w:r>
    </w:p>
    <w:p w14:paraId="7713DBA6" w14:textId="1C3A9E33" w:rsidR="005B2F51" w:rsidRPr="001D3C9C" w:rsidRDefault="005B2F51"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t>ii) the encouragement of the establishment of national and regional</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stock exchanges; and</w:t>
      </w:r>
    </w:p>
    <w:p w14:paraId="4FDE6BAF" w14:textId="51DC9805" w:rsidR="005B2F51" w:rsidRPr="001D3C9C" w:rsidRDefault="005B2F51"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t>iii) the interlocking of capital markets and stock</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exchanges.</w:t>
      </w:r>
    </w:p>
    <w:p w14:paraId="0494FECD" w14:textId="13559E28" w:rsidR="005B2F51" w:rsidRPr="001D3C9C" w:rsidRDefault="005B2F51"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t>b) ensure that nationals of a Member State are given the opportunity of</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acquiring stocks, shares</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and other</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securities or otherwise</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of investing in</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enterprises in the territories of other Member States;</w:t>
      </w:r>
    </w:p>
    <w:p w14:paraId="08295422" w14:textId="00A3AE0E" w:rsidR="005B2F51" w:rsidRPr="001D3C9C" w:rsidRDefault="005B2F51"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t>c) establish a machinery for the wide dissemination in the Member States of</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stock exchange quotations of each Member State;</w:t>
      </w:r>
    </w:p>
    <w:p w14:paraId="7EB4CD7D" w14:textId="352D9D80" w:rsidR="005B2F51" w:rsidRPr="001D3C9C" w:rsidRDefault="005B2F51"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t>d) establish appropriate machinery for the regulation of the capital issues</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market to ensure its proper functioning and the protection of</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the investors</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therein.</w:t>
      </w:r>
    </w:p>
    <w:p w14:paraId="45FC9B6B" w14:textId="77777777" w:rsidR="009B3559" w:rsidRPr="001D3C9C" w:rsidRDefault="009B3559" w:rsidP="009B3559">
      <w:pPr>
        <w:spacing w:after="0" w:line="360" w:lineRule="auto"/>
        <w:jc w:val="center"/>
        <w:rPr>
          <w:rFonts w:ascii="Times New Roman" w:hAnsi="Times New Roman" w:cs="Times New Roman"/>
          <w:lang w:val="en-US"/>
        </w:rPr>
      </w:pPr>
    </w:p>
    <w:p w14:paraId="7A2F8575" w14:textId="32000640" w:rsidR="005B2F51" w:rsidRPr="001D3C9C" w:rsidRDefault="005B2F51" w:rsidP="009B3559">
      <w:pPr>
        <w:spacing w:after="0" w:line="360" w:lineRule="auto"/>
        <w:jc w:val="center"/>
        <w:rPr>
          <w:rFonts w:ascii="Times New Roman" w:hAnsi="Times New Roman" w:cs="Times New Roman"/>
          <w:b/>
          <w:bCs/>
          <w:lang w:val="en-US"/>
        </w:rPr>
      </w:pPr>
      <w:r w:rsidRPr="001D3C9C">
        <w:rPr>
          <w:rFonts w:ascii="Times New Roman" w:hAnsi="Times New Roman" w:cs="Times New Roman"/>
          <w:b/>
          <w:bCs/>
          <w:lang w:val="en-US"/>
        </w:rPr>
        <w:t>ARTICLE 54</w:t>
      </w:r>
    </w:p>
    <w:p w14:paraId="54502C4A" w14:textId="35EFAE68" w:rsidR="009B3559" w:rsidRPr="001D3C9C" w:rsidRDefault="005B2F51" w:rsidP="007A7BDE">
      <w:pPr>
        <w:spacing w:after="0" w:line="360" w:lineRule="auto"/>
        <w:jc w:val="center"/>
        <w:rPr>
          <w:rFonts w:ascii="Times New Roman" w:hAnsi="Times New Roman" w:cs="Times New Roman"/>
          <w:b/>
          <w:bCs/>
          <w:lang w:val="en-US"/>
        </w:rPr>
      </w:pPr>
      <w:r w:rsidRPr="001D3C9C">
        <w:rPr>
          <w:rFonts w:ascii="Times New Roman" w:hAnsi="Times New Roman" w:cs="Times New Roman"/>
          <w:b/>
          <w:bCs/>
          <w:lang w:val="en-US"/>
        </w:rPr>
        <w:t>ESTABLISHMENT OF AN ECONOMIC UNION</w:t>
      </w:r>
    </w:p>
    <w:p w14:paraId="1C0F2647" w14:textId="0210B13D" w:rsidR="005B2F51" w:rsidRPr="001D3C9C" w:rsidRDefault="005B2F51"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t>1. Member States undertake to achieve the status of an economic union within a</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maximum</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period</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of</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fifteen (</w:t>
      </w:r>
      <w:proofErr w:type="gramStart"/>
      <w:r w:rsidRPr="001D3C9C">
        <w:rPr>
          <w:rFonts w:ascii="Times New Roman" w:hAnsi="Times New Roman" w:cs="Times New Roman"/>
          <w:lang w:val="en-US"/>
        </w:rPr>
        <w:t>15)years</w:t>
      </w:r>
      <w:proofErr w:type="gramEnd"/>
      <w:r w:rsidR="009B3559" w:rsidRPr="001D3C9C">
        <w:rPr>
          <w:rFonts w:ascii="Times New Roman" w:hAnsi="Times New Roman" w:cs="Times New Roman"/>
          <w:lang w:val="en-US"/>
        </w:rPr>
        <w:t xml:space="preserve"> </w:t>
      </w:r>
      <w:r w:rsidRPr="001D3C9C">
        <w:rPr>
          <w:rFonts w:ascii="Times New Roman" w:hAnsi="Times New Roman" w:cs="Times New Roman"/>
          <w:lang w:val="en-US"/>
        </w:rPr>
        <w:t>following the</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commencement of the</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regional</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 xml:space="preserve">trade </w:t>
      </w:r>
      <w:r w:rsidR="009B3559" w:rsidRPr="001D3C9C">
        <w:rPr>
          <w:rFonts w:ascii="Times New Roman" w:hAnsi="Times New Roman" w:cs="Times New Roman"/>
          <w:lang w:val="en-US"/>
        </w:rPr>
        <w:t>liberalization</w:t>
      </w:r>
      <w:r w:rsidRPr="001D3C9C">
        <w:rPr>
          <w:rFonts w:ascii="Times New Roman" w:hAnsi="Times New Roman" w:cs="Times New Roman"/>
          <w:lang w:val="en-US"/>
        </w:rPr>
        <w:t xml:space="preserve"> scheme, adopted by the Authority</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through its Decision A/DEC. 1/9/ 83 of 20 May, 1983 and launched on 1 January, 1990.</w:t>
      </w:r>
    </w:p>
    <w:p w14:paraId="7A65FA1F" w14:textId="452FDC90" w:rsidR="005B2F51" w:rsidRPr="001D3C9C" w:rsidRDefault="005B2F51"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lastRenderedPageBreak/>
        <w:t>2. Member States</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shall</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give</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priority to</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the</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role</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of</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the</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private sector</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and</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joint</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regional</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multinational enterprises in the regional</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economic integration process.</w:t>
      </w:r>
    </w:p>
    <w:p w14:paraId="5C19BC2B" w14:textId="77777777" w:rsidR="009B3559" w:rsidRPr="001D3C9C" w:rsidRDefault="009B3559" w:rsidP="009B3559">
      <w:pPr>
        <w:spacing w:after="0" w:line="360" w:lineRule="auto"/>
        <w:jc w:val="center"/>
        <w:rPr>
          <w:rFonts w:ascii="Times New Roman" w:hAnsi="Times New Roman" w:cs="Times New Roman"/>
          <w:lang w:val="en-US"/>
        </w:rPr>
      </w:pPr>
    </w:p>
    <w:p w14:paraId="32EBF829" w14:textId="77777777" w:rsidR="005134CA" w:rsidRPr="001D3C9C" w:rsidRDefault="005134CA" w:rsidP="009B3559">
      <w:pPr>
        <w:spacing w:after="0" w:line="360" w:lineRule="auto"/>
        <w:jc w:val="center"/>
        <w:rPr>
          <w:rFonts w:ascii="Times New Roman" w:hAnsi="Times New Roman" w:cs="Times New Roman"/>
          <w:lang w:val="en-US"/>
        </w:rPr>
      </w:pPr>
    </w:p>
    <w:p w14:paraId="78E52136" w14:textId="77777777" w:rsidR="005134CA" w:rsidRPr="001D3C9C" w:rsidRDefault="005134CA" w:rsidP="009B3559">
      <w:pPr>
        <w:spacing w:after="0" w:line="360" w:lineRule="auto"/>
        <w:jc w:val="center"/>
        <w:rPr>
          <w:rFonts w:ascii="Times New Roman" w:hAnsi="Times New Roman" w:cs="Times New Roman"/>
          <w:lang w:val="en-US"/>
        </w:rPr>
      </w:pPr>
    </w:p>
    <w:p w14:paraId="35398361" w14:textId="219C0128" w:rsidR="005B2F51" w:rsidRPr="001D3C9C" w:rsidRDefault="005B2F51" w:rsidP="009B3559">
      <w:pPr>
        <w:spacing w:after="0" w:line="360" w:lineRule="auto"/>
        <w:jc w:val="center"/>
        <w:rPr>
          <w:rFonts w:ascii="Times New Roman" w:hAnsi="Times New Roman" w:cs="Times New Roman"/>
          <w:b/>
          <w:bCs/>
          <w:lang w:val="en-US"/>
        </w:rPr>
      </w:pPr>
      <w:r w:rsidRPr="001D3C9C">
        <w:rPr>
          <w:rFonts w:ascii="Times New Roman" w:hAnsi="Times New Roman" w:cs="Times New Roman"/>
          <w:b/>
          <w:bCs/>
          <w:lang w:val="en-US"/>
        </w:rPr>
        <w:t>ARTICLE 55</w:t>
      </w:r>
    </w:p>
    <w:p w14:paraId="7A71ED7C" w14:textId="6254B7D4" w:rsidR="005B2F51" w:rsidRPr="001D3C9C" w:rsidRDefault="005B2F51" w:rsidP="009B3559">
      <w:pPr>
        <w:spacing w:after="0" w:line="360" w:lineRule="auto"/>
        <w:jc w:val="center"/>
        <w:rPr>
          <w:rFonts w:ascii="Times New Roman" w:hAnsi="Times New Roman" w:cs="Times New Roman"/>
          <w:b/>
          <w:bCs/>
          <w:lang w:val="en-US"/>
        </w:rPr>
      </w:pPr>
      <w:r w:rsidRPr="001D3C9C">
        <w:rPr>
          <w:rFonts w:ascii="Times New Roman" w:hAnsi="Times New Roman" w:cs="Times New Roman"/>
          <w:b/>
          <w:bCs/>
          <w:lang w:val="en-US"/>
        </w:rPr>
        <w:t>COMPLETION OF ECONOMIC AND MONETARY UNION</w:t>
      </w:r>
    </w:p>
    <w:p w14:paraId="671D23AB" w14:textId="77777777" w:rsidR="009B3559" w:rsidRPr="001D3C9C" w:rsidRDefault="009B3559" w:rsidP="009B3559">
      <w:pPr>
        <w:spacing w:after="0" w:line="360" w:lineRule="auto"/>
        <w:jc w:val="center"/>
        <w:rPr>
          <w:rFonts w:ascii="Times New Roman" w:hAnsi="Times New Roman" w:cs="Times New Roman"/>
          <w:lang w:val="en-US"/>
        </w:rPr>
      </w:pPr>
    </w:p>
    <w:p w14:paraId="39A92D19" w14:textId="47D0B251" w:rsidR="005B2F51" w:rsidRPr="001D3C9C" w:rsidRDefault="005B2F51"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t>1. Member</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States undertake</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to complete</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within</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five (5) years following the creation</w:t>
      </w:r>
      <w:r w:rsidR="009B3559" w:rsidRPr="001D3C9C">
        <w:rPr>
          <w:rFonts w:ascii="Times New Roman" w:hAnsi="Times New Roman" w:cs="Times New Roman"/>
          <w:lang w:val="en-US"/>
        </w:rPr>
        <w:t xml:space="preserve"> O</w:t>
      </w:r>
      <w:r w:rsidRPr="001D3C9C">
        <w:rPr>
          <w:rFonts w:ascii="Times New Roman" w:hAnsi="Times New Roman" w:cs="Times New Roman"/>
          <w:lang w:val="en-US"/>
        </w:rPr>
        <w:t>f</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a</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Customs Union, the</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establishment of</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an</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economic and</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monetary union</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through:</w:t>
      </w:r>
    </w:p>
    <w:p w14:paraId="2499BF26" w14:textId="6303F08F" w:rsidR="005B2F51" w:rsidRPr="001D3C9C" w:rsidRDefault="005B2F51" w:rsidP="009B3559">
      <w:pPr>
        <w:spacing w:before="240" w:after="0" w:line="360" w:lineRule="auto"/>
        <w:jc w:val="both"/>
        <w:rPr>
          <w:rFonts w:ascii="Times New Roman" w:hAnsi="Times New Roman" w:cs="Times New Roman"/>
          <w:lang w:val="en-US"/>
        </w:rPr>
      </w:pPr>
      <w:proofErr w:type="spellStart"/>
      <w:r w:rsidRPr="001D3C9C">
        <w:rPr>
          <w:rFonts w:ascii="Times New Roman" w:hAnsi="Times New Roman" w:cs="Times New Roman"/>
          <w:lang w:val="en-US"/>
        </w:rPr>
        <w:t>i</w:t>
      </w:r>
      <w:proofErr w:type="spellEnd"/>
      <w:r w:rsidRPr="001D3C9C">
        <w:rPr>
          <w:rFonts w:ascii="Times New Roman" w:hAnsi="Times New Roman" w:cs="Times New Roman"/>
          <w:lang w:val="en-US"/>
        </w:rPr>
        <w:t>) the adoption of a common policy in all fields of socio-economic activity</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particularly agriculture, industry, transport, communications, energy</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and</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scientific research;</w:t>
      </w:r>
    </w:p>
    <w:p w14:paraId="6F133A92" w14:textId="042FAEC1" w:rsidR="005B2F51" w:rsidRPr="001D3C9C" w:rsidRDefault="005B2F51"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t>ii) the total elimination of all obstacles to the free movement of people, goods,</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capital and services and the right of entry, residence and establishment;</w:t>
      </w:r>
    </w:p>
    <w:p w14:paraId="6866D9B6" w14:textId="02147FC4" w:rsidR="009B3559" w:rsidRPr="001D3C9C" w:rsidRDefault="005B2F51"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t xml:space="preserve">iii) the </w:t>
      </w:r>
      <w:r w:rsidR="009B3559" w:rsidRPr="001D3C9C">
        <w:rPr>
          <w:rFonts w:ascii="Times New Roman" w:hAnsi="Times New Roman" w:cs="Times New Roman"/>
          <w:lang w:val="en-US"/>
        </w:rPr>
        <w:t xml:space="preserve">harmonization </w:t>
      </w:r>
      <w:r w:rsidRPr="001D3C9C">
        <w:rPr>
          <w:rFonts w:ascii="Times New Roman" w:hAnsi="Times New Roman" w:cs="Times New Roman"/>
          <w:lang w:val="en-US"/>
        </w:rPr>
        <w:t>of monetary, financial and fiscal policies, the setting up</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of a West African monetary union, the establishment of a single regional</w:t>
      </w:r>
      <w:r w:rsidR="009B3559" w:rsidRPr="001D3C9C">
        <w:rPr>
          <w:rFonts w:ascii="Times New Roman" w:hAnsi="Times New Roman" w:cs="Times New Roman"/>
          <w:lang w:val="en-US"/>
        </w:rPr>
        <w:t xml:space="preserve"> </w:t>
      </w:r>
      <w:r w:rsidRPr="001D3C9C">
        <w:rPr>
          <w:rFonts w:ascii="Times New Roman" w:hAnsi="Times New Roman" w:cs="Times New Roman"/>
          <w:lang w:val="en-US"/>
        </w:rPr>
        <w:t>Central Bank and the creation of a single West African currency.</w:t>
      </w:r>
    </w:p>
    <w:p w14:paraId="367DD2DF" w14:textId="6860E610" w:rsidR="005B2F51" w:rsidRPr="001D3C9C" w:rsidRDefault="009B3559" w:rsidP="009B3559">
      <w:pPr>
        <w:spacing w:before="240" w:after="0" w:line="360" w:lineRule="auto"/>
        <w:jc w:val="both"/>
        <w:rPr>
          <w:rFonts w:ascii="Times New Roman" w:hAnsi="Times New Roman" w:cs="Times New Roman"/>
          <w:lang w:val="en-US"/>
        </w:rPr>
      </w:pPr>
      <w:r w:rsidRPr="001D3C9C">
        <w:rPr>
          <w:rFonts w:ascii="Times New Roman" w:hAnsi="Times New Roman" w:cs="Times New Roman"/>
          <w:lang w:val="en-US"/>
        </w:rPr>
        <w:t xml:space="preserve">2. </w:t>
      </w:r>
      <w:r w:rsidR="005B2F51" w:rsidRPr="001D3C9C">
        <w:rPr>
          <w:rFonts w:ascii="Times New Roman" w:hAnsi="Times New Roman" w:cs="Times New Roman"/>
          <w:lang w:val="en-US"/>
        </w:rPr>
        <w:t>The Authority may at any time, on the recommendation of the Council, decide</w:t>
      </w:r>
      <w:r w:rsidRPr="001D3C9C">
        <w:rPr>
          <w:rFonts w:ascii="Times New Roman" w:hAnsi="Times New Roman" w:cs="Times New Roman"/>
          <w:lang w:val="en-US"/>
        </w:rPr>
        <w:t xml:space="preserve"> </w:t>
      </w:r>
      <w:r w:rsidR="005B2F51" w:rsidRPr="001D3C9C">
        <w:rPr>
          <w:rFonts w:ascii="Times New Roman" w:hAnsi="Times New Roman" w:cs="Times New Roman"/>
          <w:lang w:val="en-US"/>
        </w:rPr>
        <w:t>that any stage of the integration process shall be implemented more rapidly than</w:t>
      </w:r>
      <w:r w:rsidRPr="001D3C9C">
        <w:rPr>
          <w:rFonts w:ascii="Times New Roman" w:hAnsi="Times New Roman" w:cs="Times New Roman"/>
          <w:lang w:val="en-US"/>
        </w:rPr>
        <w:t xml:space="preserve"> </w:t>
      </w:r>
      <w:r w:rsidR="005B2F51" w:rsidRPr="001D3C9C">
        <w:rPr>
          <w:rFonts w:ascii="Times New Roman" w:hAnsi="Times New Roman" w:cs="Times New Roman"/>
          <w:lang w:val="en-US"/>
        </w:rPr>
        <w:t>otherwise provided for in this Treaty.</w:t>
      </w:r>
    </w:p>
    <w:sectPr w:rsidR="005B2F51" w:rsidRPr="001D3C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E7F85"/>
    <w:multiLevelType w:val="hybridMultilevel"/>
    <w:tmpl w:val="481020BA"/>
    <w:lvl w:ilvl="0" w:tplc="19427746">
      <w:start w:val="1"/>
      <w:numFmt w:val="upperLetter"/>
      <w:lvlText w:val="%1)"/>
      <w:lvlJc w:val="left"/>
      <w:pPr>
        <w:ind w:left="720" w:hanging="360"/>
      </w:pPr>
      <w:rPr>
        <w:rFonts w:hint="default"/>
      </w:rPr>
    </w:lvl>
    <w:lvl w:ilvl="1" w:tplc="04680019" w:tentative="1">
      <w:start w:val="1"/>
      <w:numFmt w:val="lowerLetter"/>
      <w:lvlText w:val="%2."/>
      <w:lvlJc w:val="left"/>
      <w:pPr>
        <w:ind w:left="1440" w:hanging="360"/>
      </w:pPr>
    </w:lvl>
    <w:lvl w:ilvl="2" w:tplc="0468001B" w:tentative="1">
      <w:start w:val="1"/>
      <w:numFmt w:val="lowerRoman"/>
      <w:lvlText w:val="%3."/>
      <w:lvlJc w:val="right"/>
      <w:pPr>
        <w:ind w:left="2160" w:hanging="180"/>
      </w:pPr>
    </w:lvl>
    <w:lvl w:ilvl="3" w:tplc="0468000F" w:tentative="1">
      <w:start w:val="1"/>
      <w:numFmt w:val="decimal"/>
      <w:lvlText w:val="%4."/>
      <w:lvlJc w:val="left"/>
      <w:pPr>
        <w:ind w:left="2880" w:hanging="360"/>
      </w:pPr>
    </w:lvl>
    <w:lvl w:ilvl="4" w:tplc="04680019" w:tentative="1">
      <w:start w:val="1"/>
      <w:numFmt w:val="lowerLetter"/>
      <w:lvlText w:val="%5."/>
      <w:lvlJc w:val="left"/>
      <w:pPr>
        <w:ind w:left="3600" w:hanging="360"/>
      </w:pPr>
    </w:lvl>
    <w:lvl w:ilvl="5" w:tplc="0468001B" w:tentative="1">
      <w:start w:val="1"/>
      <w:numFmt w:val="lowerRoman"/>
      <w:lvlText w:val="%6."/>
      <w:lvlJc w:val="right"/>
      <w:pPr>
        <w:ind w:left="4320" w:hanging="180"/>
      </w:pPr>
    </w:lvl>
    <w:lvl w:ilvl="6" w:tplc="0468000F" w:tentative="1">
      <w:start w:val="1"/>
      <w:numFmt w:val="decimal"/>
      <w:lvlText w:val="%7."/>
      <w:lvlJc w:val="left"/>
      <w:pPr>
        <w:ind w:left="5040" w:hanging="360"/>
      </w:pPr>
    </w:lvl>
    <w:lvl w:ilvl="7" w:tplc="04680019" w:tentative="1">
      <w:start w:val="1"/>
      <w:numFmt w:val="lowerLetter"/>
      <w:lvlText w:val="%8."/>
      <w:lvlJc w:val="left"/>
      <w:pPr>
        <w:ind w:left="5760" w:hanging="360"/>
      </w:pPr>
    </w:lvl>
    <w:lvl w:ilvl="8" w:tplc="0468001B" w:tentative="1">
      <w:start w:val="1"/>
      <w:numFmt w:val="lowerRoman"/>
      <w:lvlText w:val="%9."/>
      <w:lvlJc w:val="right"/>
      <w:pPr>
        <w:ind w:left="6480" w:hanging="180"/>
      </w:pPr>
    </w:lvl>
  </w:abstractNum>
  <w:abstractNum w:abstractNumId="1" w15:restartNumberingAfterBreak="0">
    <w:nsid w:val="09524D92"/>
    <w:multiLevelType w:val="hybridMultilevel"/>
    <w:tmpl w:val="FCDE76C8"/>
    <w:lvl w:ilvl="0" w:tplc="04680017">
      <w:start w:val="1"/>
      <w:numFmt w:val="lowerLetter"/>
      <w:lvlText w:val="%1)"/>
      <w:lvlJc w:val="left"/>
      <w:pPr>
        <w:ind w:left="720" w:hanging="360"/>
      </w:pPr>
      <w:rPr>
        <w:rFonts w:hint="default"/>
      </w:rPr>
    </w:lvl>
    <w:lvl w:ilvl="1" w:tplc="04680019" w:tentative="1">
      <w:start w:val="1"/>
      <w:numFmt w:val="lowerLetter"/>
      <w:lvlText w:val="%2."/>
      <w:lvlJc w:val="left"/>
      <w:pPr>
        <w:ind w:left="1440" w:hanging="360"/>
      </w:pPr>
    </w:lvl>
    <w:lvl w:ilvl="2" w:tplc="0468001B" w:tentative="1">
      <w:start w:val="1"/>
      <w:numFmt w:val="lowerRoman"/>
      <w:lvlText w:val="%3."/>
      <w:lvlJc w:val="right"/>
      <w:pPr>
        <w:ind w:left="2160" w:hanging="180"/>
      </w:pPr>
    </w:lvl>
    <w:lvl w:ilvl="3" w:tplc="0468000F" w:tentative="1">
      <w:start w:val="1"/>
      <w:numFmt w:val="decimal"/>
      <w:lvlText w:val="%4."/>
      <w:lvlJc w:val="left"/>
      <w:pPr>
        <w:ind w:left="2880" w:hanging="360"/>
      </w:pPr>
    </w:lvl>
    <w:lvl w:ilvl="4" w:tplc="04680019" w:tentative="1">
      <w:start w:val="1"/>
      <w:numFmt w:val="lowerLetter"/>
      <w:lvlText w:val="%5."/>
      <w:lvlJc w:val="left"/>
      <w:pPr>
        <w:ind w:left="3600" w:hanging="360"/>
      </w:pPr>
    </w:lvl>
    <w:lvl w:ilvl="5" w:tplc="0468001B" w:tentative="1">
      <w:start w:val="1"/>
      <w:numFmt w:val="lowerRoman"/>
      <w:lvlText w:val="%6."/>
      <w:lvlJc w:val="right"/>
      <w:pPr>
        <w:ind w:left="4320" w:hanging="180"/>
      </w:pPr>
    </w:lvl>
    <w:lvl w:ilvl="6" w:tplc="0468000F" w:tentative="1">
      <w:start w:val="1"/>
      <w:numFmt w:val="decimal"/>
      <w:lvlText w:val="%7."/>
      <w:lvlJc w:val="left"/>
      <w:pPr>
        <w:ind w:left="5040" w:hanging="360"/>
      </w:pPr>
    </w:lvl>
    <w:lvl w:ilvl="7" w:tplc="04680019" w:tentative="1">
      <w:start w:val="1"/>
      <w:numFmt w:val="lowerLetter"/>
      <w:lvlText w:val="%8."/>
      <w:lvlJc w:val="left"/>
      <w:pPr>
        <w:ind w:left="5760" w:hanging="360"/>
      </w:pPr>
    </w:lvl>
    <w:lvl w:ilvl="8" w:tplc="0468001B" w:tentative="1">
      <w:start w:val="1"/>
      <w:numFmt w:val="lowerRoman"/>
      <w:lvlText w:val="%9."/>
      <w:lvlJc w:val="right"/>
      <w:pPr>
        <w:ind w:left="6480" w:hanging="180"/>
      </w:pPr>
    </w:lvl>
  </w:abstractNum>
  <w:abstractNum w:abstractNumId="2" w15:restartNumberingAfterBreak="0">
    <w:nsid w:val="1F04153A"/>
    <w:multiLevelType w:val="hybridMultilevel"/>
    <w:tmpl w:val="1A546AB8"/>
    <w:lvl w:ilvl="0" w:tplc="3F5AA8CC">
      <w:start w:val="1"/>
      <w:numFmt w:val="lowerRoman"/>
      <w:lvlText w:val="%1)"/>
      <w:lvlJc w:val="left"/>
      <w:pPr>
        <w:ind w:left="1080" w:hanging="720"/>
      </w:pPr>
      <w:rPr>
        <w:rFonts w:hint="default"/>
      </w:rPr>
    </w:lvl>
    <w:lvl w:ilvl="1" w:tplc="04680019" w:tentative="1">
      <w:start w:val="1"/>
      <w:numFmt w:val="lowerLetter"/>
      <w:lvlText w:val="%2."/>
      <w:lvlJc w:val="left"/>
      <w:pPr>
        <w:ind w:left="1440" w:hanging="360"/>
      </w:pPr>
    </w:lvl>
    <w:lvl w:ilvl="2" w:tplc="0468001B" w:tentative="1">
      <w:start w:val="1"/>
      <w:numFmt w:val="lowerRoman"/>
      <w:lvlText w:val="%3."/>
      <w:lvlJc w:val="right"/>
      <w:pPr>
        <w:ind w:left="2160" w:hanging="180"/>
      </w:pPr>
    </w:lvl>
    <w:lvl w:ilvl="3" w:tplc="0468000F" w:tentative="1">
      <w:start w:val="1"/>
      <w:numFmt w:val="decimal"/>
      <w:lvlText w:val="%4."/>
      <w:lvlJc w:val="left"/>
      <w:pPr>
        <w:ind w:left="2880" w:hanging="360"/>
      </w:pPr>
    </w:lvl>
    <w:lvl w:ilvl="4" w:tplc="04680019" w:tentative="1">
      <w:start w:val="1"/>
      <w:numFmt w:val="lowerLetter"/>
      <w:lvlText w:val="%5."/>
      <w:lvlJc w:val="left"/>
      <w:pPr>
        <w:ind w:left="3600" w:hanging="360"/>
      </w:pPr>
    </w:lvl>
    <w:lvl w:ilvl="5" w:tplc="0468001B" w:tentative="1">
      <w:start w:val="1"/>
      <w:numFmt w:val="lowerRoman"/>
      <w:lvlText w:val="%6."/>
      <w:lvlJc w:val="right"/>
      <w:pPr>
        <w:ind w:left="4320" w:hanging="180"/>
      </w:pPr>
    </w:lvl>
    <w:lvl w:ilvl="6" w:tplc="0468000F" w:tentative="1">
      <w:start w:val="1"/>
      <w:numFmt w:val="decimal"/>
      <w:lvlText w:val="%7."/>
      <w:lvlJc w:val="left"/>
      <w:pPr>
        <w:ind w:left="5040" w:hanging="360"/>
      </w:pPr>
    </w:lvl>
    <w:lvl w:ilvl="7" w:tplc="04680019" w:tentative="1">
      <w:start w:val="1"/>
      <w:numFmt w:val="lowerLetter"/>
      <w:lvlText w:val="%8."/>
      <w:lvlJc w:val="left"/>
      <w:pPr>
        <w:ind w:left="5760" w:hanging="360"/>
      </w:pPr>
    </w:lvl>
    <w:lvl w:ilvl="8" w:tplc="0468001B" w:tentative="1">
      <w:start w:val="1"/>
      <w:numFmt w:val="lowerRoman"/>
      <w:lvlText w:val="%9."/>
      <w:lvlJc w:val="right"/>
      <w:pPr>
        <w:ind w:left="6480" w:hanging="180"/>
      </w:pPr>
    </w:lvl>
  </w:abstractNum>
  <w:abstractNum w:abstractNumId="3" w15:restartNumberingAfterBreak="0">
    <w:nsid w:val="259507AE"/>
    <w:multiLevelType w:val="hybridMultilevel"/>
    <w:tmpl w:val="B524CD4C"/>
    <w:lvl w:ilvl="0" w:tplc="04680013">
      <w:start w:val="1"/>
      <w:numFmt w:val="upperRoman"/>
      <w:lvlText w:val="%1."/>
      <w:lvlJc w:val="right"/>
      <w:pPr>
        <w:ind w:left="720" w:hanging="360"/>
      </w:pPr>
    </w:lvl>
    <w:lvl w:ilvl="1" w:tplc="04680019" w:tentative="1">
      <w:start w:val="1"/>
      <w:numFmt w:val="lowerLetter"/>
      <w:lvlText w:val="%2."/>
      <w:lvlJc w:val="left"/>
      <w:pPr>
        <w:ind w:left="1440" w:hanging="360"/>
      </w:pPr>
    </w:lvl>
    <w:lvl w:ilvl="2" w:tplc="0468001B" w:tentative="1">
      <w:start w:val="1"/>
      <w:numFmt w:val="lowerRoman"/>
      <w:lvlText w:val="%3."/>
      <w:lvlJc w:val="right"/>
      <w:pPr>
        <w:ind w:left="2160" w:hanging="180"/>
      </w:pPr>
    </w:lvl>
    <w:lvl w:ilvl="3" w:tplc="0468000F" w:tentative="1">
      <w:start w:val="1"/>
      <w:numFmt w:val="decimal"/>
      <w:lvlText w:val="%4."/>
      <w:lvlJc w:val="left"/>
      <w:pPr>
        <w:ind w:left="2880" w:hanging="360"/>
      </w:pPr>
    </w:lvl>
    <w:lvl w:ilvl="4" w:tplc="04680019" w:tentative="1">
      <w:start w:val="1"/>
      <w:numFmt w:val="lowerLetter"/>
      <w:lvlText w:val="%5."/>
      <w:lvlJc w:val="left"/>
      <w:pPr>
        <w:ind w:left="3600" w:hanging="360"/>
      </w:pPr>
    </w:lvl>
    <w:lvl w:ilvl="5" w:tplc="0468001B" w:tentative="1">
      <w:start w:val="1"/>
      <w:numFmt w:val="lowerRoman"/>
      <w:lvlText w:val="%6."/>
      <w:lvlJc w:val="right"/>
      <w:pPr>
        <w:ind w:left="4320" w:hanging="180"/>
      </w:pPr>
    </w:lvl>
    <w:lvl w:ilvl="6" w:tplc="0468000F" w:tentative="1">
      <w:start w:val="1"/>
      <w:numFmt w:val="decimal"/>
      <w:lvlText w:val="%7."/>
      <w:lvlJc w:val="left"/>
      <w:pPr>
        <w:ind w:left="5040" w:hanging="360"/>
      </w:pPr>
    </w:lvl>
    <w:lvl w:ilvl="7" w:tplc="04680019" w:tentative="1">
      <w:start w:val="1"/>
      <w:numFmt w:val="lowerLetter"/>
      <w:lvlText w:val="%8."/>
      <w:lvlJc w:val="left"/>
      <w:pPr>
        <w:ind w:left="5760" w:hanging="360"/>
      </w:pPr>
    </w:lvl>
    <w:lvl w:ilvl="8" w:tplc="0468001B" w:tentative="1">
      <w:start w:val="1"/>
      <w:numFmt w:val="lowerRoman"/>
      <w:lvlText w:val="%9."/>
      <w:lvlJc w:val="right"/>
      <w:pPr>
        <w:ind w:left="6480" w:hanging="180"/>
      </w:pPr>
    </w:lvl>
  </w:abstractNum>
  <w:abstractNum w:abstractNumId="4" w15:restartNumberingAfterBreak="0">
    <w:nsid w:val="3E4940B5"/>
    <w:multiLevelType w:val="hybridMultilevel"/>
    <w:tmpl w:val="38AEEA2C"/>
    <w:lvl w:ilvl="0" w:tplc="0468001B">
      <w:start w:val="1"/>
      <w:numFmt w:val="lowerRoman"/>
      <w:lvlText w:val="%1."/>
      <w:lvlJc w:val="right"/>
      <w:pPr>
        <w:ind w:left="1800" w:hanging="360"/>
      </w:pPr>
    </w:lvl>
    <w:lvl w:ilvl="1" w:tplc="04680019" w:tentative="1">
      <w:start w:val="1"/>
      <w:numFmt w:val="lowerLetter"/>
      <w:lvlText w:val="%2."/>
      <w:lvlJc w:val="left"/>
      <w:pPr>
        <w:ind w:left="2520" w:hanging="360"/>
      </w:pPr>
    </w:lvl>
    <w:lvl w:ilvl="2" w:tplc="04680013">
      <w:start w:val="1"/>
      <w:numFmt w:val="upperRoman"/>
      <w:lvlText w:val="%3."/>
      <w:lvlJc w:val="right"/>
      <w:pPr>
        <w:ind w:left="3240" w:hanging="180"/>
      </w:pPr>
    </w:lvl>
    <w:lvl w:ilvl="3" w:tplc="0468000F" w:tentative="1">
      <w:start w:val="1"/>
      <w:numFmt w:val="decimal"/>
      <w:lvlText w:val="%4."/>
      <w:lvlJc w:val="left"/>
      <w:pPr>
        <w:ind w:left="3960" w:hanging="360"/>
      </w:pPr>
    </w:lvl>
    <w:lvl w:ilvl="4" w:tplc="04680019" w:tentative="1">
      <w:start w:val="1"/>
      <w:numFmt w:val="lowerLetter"/>
      <w:lvlText w:val="%5."/>
      <w:lvlJc w:val="left"/>
      <w:pPr>
        <w:ind w:left="4680" w:hanging="360"/>
      </w:pPr>
    </w:lvl>
    <w:lvl w:ilvl="5" w:tplc="0468001B" w:tentative="1">
      <w:start w:val="1"/>
      <w:numFmt w:val="lowerRoman"/>
      <w:lvlText w:val="%6."/>
      <w:lvlJc w:val="right"/>
      <w:pPr>
        <w:ind w:left="5400" w:hanging="180"/>
      </w:pPr>
    </w:lvl>
    <w:lvl w:ilvl="6" w:tplc="0468000F" w:tentative="1">
      <w:start w:val="1"/>
      <w:numFmt w:val="decimal"/>
      <w:lvlText w:val="%7."/>
      <w:lvlJc w:val="left"/>
      <w:pPr>
        <w:ind w:left="6120" w:hanging="360"/>
      </w:pPr>
    </w:lvl>
    <w:lvl w:ilvl="7" w:tplc="04680019" w:tentative="1">
      <w:start w:val="1"/>
      <w:numFmt w:val="lowerLetter"/>
      <w:lvlText w:val="%8."/>
      <w:lvlJc w:val="left"/>
      <w:pPr>
        <w:ind w:left="6840" w:hanging="360"/>
      </w:pPr>
    </w:lvl>
    <w:lvl w:ilvl="8" w:tplc="0468001B" w:tentative="1">
      <w:start w:val="1"/>
      <w:numFmt w:val="lowerRoman"/>
      <w:lvlText w:val="%9."/>
      <w:lvlJc w:val="right"/>
      <w:pPr>
        <w:ind w:left="7560" w:hanging="180"/>
      </w:pPr>
    </w:lvl>
  </w:abstractNum>
  <w:abstractNum w:abstractNumId="5" w15:restartNumberingAfterBreak="0">
    <w:nsid w:val="5116064D"/>
    <w:multiLevelType w:val="hybridMultilevel"/>
    <w:tmpl w:val="8598B804"/>
    <w:lvl w:ilvl="0" w:tplc="04680017">
      <w:start w:val="1"/>
      <w:numFmt w:val="lowerLetter"/>
      <w:lvlText w:val="%1)"/>
      <w:lvlJc w:val="left"/>
      <w:pPr>
        <w:ind w:left="720" w:hanging="360"/>
      </w:pPr>
      <w:rPr>
        <w:rFonts w:hint="default"/>
      </w:rPr>
    </w:lvl>
    <w:lvl w:ilvl="1" w:tplc="04680019" w:tentative="1">
      <w:start w:val="1"/>
      <w:numFmt w:val="lowerLetter"/>
      <w:lvlText w:val="%2."/>
      <w:lvlJc w:val="left"/>
      <w:pPr>
        <w:ind w:left="1440" w:hanging="360"/>
      </w:pPr>
    </w:lvl>
    <w:lvl w:ilvl="2" w:tplc="0468001B" w:tentative="1">
      <w:start w:val="1"/>
      <w:numFmt w:val="lowerRoman"/>
      <w:lvlText w:val="%3."/>
      <w:lvlJc w:val="right"/>
      <w:pPr>
        <w:ind w:left="2160" w:hanging="180"/>
      </w:pPr>
    </w:lvl>
    <w:lvl w:ilvl="3" w:tplc="0468000F" w:tentative="1">
      <w:start w:val="1"/>
      <w:numFmt w:val="decimal"/>
      <w:lvlText w:val="%4."/>
      <w:lvlJc w:val="left"/>
      <w:pPr>
        <w:ind w:left="2880" w:hanging="360"/>
      </w:pPr>
    </w:lvl>
    <w:lvl w:ilvl="4" w:tplc="04680019" w:tentative="1">
      <w:start w:val="1"/>
      <w:numFmt w:val="lowerLetter"/>
      <w:lvlText w:val="%5."/>
      <w:lvlJc w:val="left"/>
      <w:pPr>
        <w:ind w:left="3600" w:hanging="360"/>
      </w:pPr>
    </w:lvl>
    <w:lvl w:ilvl="5" w:tplc="0468001B" w:tentative="1">
      <w:start w:val="1"/>
      <w:numFmt w:val="lowerRoman"/>
      <w:lvlText w:val="%6."/>
      <w:lvlJc w:val="right"/>
      <w:pPr>
        <w:ind w:left="4320" w:hanging="180"/>
      </w:pPr>
    </w:lvl>
    <w:lvl w:ilvl="6" w:tplc="0468000F" w:tentative="1">
      <w:start w:val="1"/>
      <w:numFmt w:val="decimal"/>
      <w:lvlText w:val="%7."/>
      <w:lvlJc w:val="left"/>
      <w:pPr>
        <w:ind w:left="5040" w:hanging="360"/>
      </w:pPr>
    </w:lvl>
    <w:lvl w:ilvl="7" w:tplc="04680019" w:tentative="1">
      <w:start w:val="1"/>
      <w:numFmt w:val="lowerLetter"/>
      <w:lvlText w:val="%8."/>
      <w:lvlJc w:val="left"/>
      <w:pPr>
        <w:ind w:left="5760" w:hanging="360"/>
      </w:pPr>
    </w:lvl>
    <w:lvl w:ilvl="8" w:tplc="0468001B" w:tentative="1">
      <w:start w:val="1"/>
      <w:numFmt w:val="lowerRoman"/>
      <w:lvlText w:val="%9."/>
      <w:lvlJc w:val="right"/>
      <w:pPr>
        <w:ind w:left="6480" w:hanging="180"/>
      </w:pPr>
    </w:lvl>
  </w:abstractNum>
  <w:abstractNum w:abstractNumId="6" w15:restartNumberingAfterBreak="0">
    <w:nsid w:val="514E611E"/>
    <w:multiLevelType w:val="hybridMultilevel"/>
    <w:tmpl w:val="09F2C5D8"/>
    <w:lvl w:ilvl="0" w:tplc="04680013">
      <w:start w:val="1"/>
      <w:numFmt w:val="upperRoman"/>
      <w:lvlText w:val="%1."/>
      <w:lvlJc w:val="right"/>
      <w:pPr>
        <w:ind w:left="720" w:hanging="360"/>
      </w:pPr>
    </w:lvl>
    <w:lvl w:ilvl="1" w:tplc="04680019" w:tentative="1">
      <w:start w:val="1"/>
      <w:numFmt w:val="lowerLetter"/>
      <w:lvlText w:val="%2."/>
      <w:lvlJc w:val="left"/>
      <w:pPr>
        <w:ind w:left="1440" w:hanging="360"/>
      </w:pPr>
    </w:lvl>
    <w:lvl w:ilvl="2" w:tplc="0468001B" w:tentative="1">
      <w:start w:val="1"/>
      <w:numFmt w:val="lowerRoman"/>
      <w:lvlText w:val="%3."/>
      <w:lvlJc w:val="right"/>
      <w:pPr>
        <w:ind w:left="2160" w:hanging="180"/>
      </w:pPr>
    </w:lvl>
    <w:lvl w:ilvl="3" w:tplc="0468000F" w:tentative="1">
      <w:start w:val="1"/>
      <w:numFmt w:val="decimal"/>
      <w:lvlText w:val="%4."/>
      <w:lvlJc w:val="left"/>
      <w:pPr>
        <w:ind w:left="2880" w:hanging="360"/>
      </w:pPr>
    </w:lvl>
    <w:lvl w:ilvl="4" w:tplc="04680019" w:tentative="1">
      <w:start w:val="1"/>
      <w:numFmt w:val="lowerLetter"/>
      <w:lvlText w:val="%5."/>
      <w:lvlJc w:val="left"/>
      <w:pPr>
        <w:ind w:left="3600" w:hanging="360"/>
      </w:pPr>
    </w:lvl>
    <w:lvl w:ilvl="5" w:tplc="0468001B" w:tentative="1">
      <w:start w:val="1"/>
      <w:numFmt w:val="lowerRoman"/>
      <w:lvlText w:val="%6."/>
      <w:lvlJc w:val="right"/>
      <w:pPr>
        <w:ind w:left="4320" w:hanging="180"/>
      </w:pPr>
    </w:lvl>
    <w:lvl w:ilvl="6" w:tplc="0468000F" w:tentative="1">
      <w:start w:val="1"/>
      <w:numFmt w:val="decimal"/>
      <w:lvlText w:val="%7."/>
      <w:lvlJc w:val="left"/>
      <w:pPr>
        <w:ind w:left="5040" w:hanging="360"/>
      </w:pPr>
    </w:lvl>
    <w:lvl w:ilvl="7" w:tplc="04680019" w:tentative="1">
      <w:start w:val="1"/>
      <w:numFmt w:val="lowerLetter"/>
      <w:lvlText w:val="%8."/>
      <w:lvlJc w:val="left"/>
      <w:pPr>
        <w:ind w:left="5760" w:hanging="360"/>
      </w:pPr>
    </w:lvl>
    <w:lvl w:ilvl="8" w:tplc="0468001B" w:tentative="1">
      <w:start w:val="1"/>
      <w:numFmt w:val="lowerRoman"/>
      <w:lvlText w:val="%9."/>
      <w:lvlJc w:val="right"/>
      <w:pPr>
        <w:ind w:left="6480" w:hanging="180"/>
      </w:pPr>
    </w:lvl>
  </w:abstractNum>
  <w:abstractNum w:abstractNumId="7" w15:restartNumberingAfterBreak="0">
    <w:nsid w:val="53FC2A3D"/>
    <w:multiLevelType w:val="hybridMultilevel"/>
    <w:tmpl w:val="CC9ADFD2"/>
    <w:lvl w:ilvl="0" w:tplc="95F4176C">
      <w:start w:val="1"/>
      <w:numFmt w:val="upperLetter"/>
      <w:lvlText w:val="%1)"/>
      <w:lvlJc w:val="left"/>
      <w:pPr>
        <w:ind w:left="720" w:hanging="360"/>
      </w:pPr>
      <w:rPr>
        <w:rFonts w:hint="default"/>
      </w:rPr>
    </w:lvl>
    <w:lvl w:ilvl="1" w:tplc="04680019" w:tentative="1">
      <w:start w:val="1"/>
      <w:numFmt w:val="lowerLetter"/>
      <w:lvlText w:val="%2."/>
      <w:lvlJc w:val="left"/>
      <w:pPr>
        <w:ind w:left="1440" w:hanging="360"/>
      </w:pPr>
    </w:lvl>
    <w:lvl w:ilvl="2" w:tplc="0468001B" w:tentative="1">
      <w:start w:val="1"/>
      <w:numFmt w:val="lowerRoman"/>
      <w:lvlText w:val="%3."/>
      <w:lvlJc w:val="right"/>
      <w:pPr>
        <w:ind w:left="2160" w:hanging="180"/>
      </w:pPr>
    </w:lvl>
    <w:lvl w:ilvl="3" w:tplc="0468000F" w:tentative="1">
      <w:start w:val="1"/>
      <w:numFmt w:val="decimal"/>
      <w:lvlText w:val="%4."/>
      <w:lvlJc w:val="left"/>
      <w:pPr>
        <w:ind w:left="2880" w:hanging="360"/>
      </w:pPr>
    </w:lvl>
    <w:lvl w:ilvl="4" w:tplc="04680019" w:tentative="1">
      <w:start w:val="1"/>
      <w:numFmt w:val="lowerLetter"/>
      <w:lvlText w:val="%5."/>
      <w:lvlJc w:val="left"/>
      <w:pPr>
        <w:ind w:left="3600" w:hanging="360"/>
      </w:pPr>
    </w:lvl>
    <w:lvl w:ilvl="5" w:tplc="0468001B" w:tentative="1">
      <w:start w:val="1"/>
      <w:numFmt w:val="lowerRoman"/>
      <w:lvlText w:val="%6."/>
      <w:lvlJc w:val="right"/>
      <w:pPr>
        <w:ind w:left="4320" w:hanging="180"/>
      </w:pPr>
    </w:lvl>
    <w:lvl w:ilvl="6" w:tplc="0468000F" w:tentative="1">
      <w:start w:val="1"/>
      <w:numFmt w:val="decimal"/>
      <w:lvlText w:val="%7."/>
      <w:lvlJc w:val="left"/>
      <w:pPr>
        <w:ind w:left="5040" w:hanging="360"/>
      </w:pPr>
    </w:lvl>
    <w:lvl w:ilvl="7" w:tplc="04680019" w:tentative="1">
      <w:start w:val="1"/>
      <w:numFmt w:val="lowerLetter"/>
      <w:lvlText w:val="%8."/>
      <w:lvlJc w:val="left"/>
      <w:pPr>
        <w:ind w:left="5760" w:hanging="360"/>
      </w:pPr>
    </w:lvl>
    <w:lvl w:ilvl="8" w:tplc="0468001B" w:tentative="1">
      <w:start w:val="1"/>
      <w:numFmt w:val="lowerRoman"/>
      <w:lvlText w:val="%9."/>
      <w:lvlJc w:val="right"/>
      <w:pPr>
        <w:ind w:left="6480" w:hanging="180"/>
      </w:pPr>
    </w:lvl>
  </w:abstractNum>
  <w:abstractNum w:abstractNumId="8" w15:restartNumberingAfterBreak="0">
    <w:nsid w:val="5E3D25D9"/>
    <w:multiLevelType w:val="hybridMultilevel"/>
    <w:tmpl w:val="8F786600"/>
    <w:lvl w:ilvl="0" w:tplc="04680017">
      <w:start w:val="1"/>
      <w:numFmt w:val="lowerLetter"/>
      <w:lvlText w:val="%1)"/>
      <w:lvlJc w:val="left"/>
      <w:pPr>
        <w:ind w:left="720" w:hanging="360"/>
      </w:pPr>
      <w:rPr>
        <w:rFonts w:hint="default"/>
      </w:rPr>
    </w:lvl>
    <w:lvl w:ilvl="1" w:tplc="04680019" w:tentative="1">
      <w:start w:val="1"/>
      <w:numFmt w:val="lowerLetter"/>
      <w:lvlText w:val="%2."/>
      <w:lvlJc w:val="left"/>
      <w:pPr>
        <w:ind w:left="1440" w:hanging="360"/>
      </w:pPr>
    </w:lvl>
    <w:lvl w:ilvl="2" w:tplc="0468001B" w:tentative="1">
      <w:start w:val="1"/>
      <w:numFmt w:val="lowerRoman"/>
      <w:lvlText w:val="%3."/>
      <w:lvlJc w:val="right"/>
      <w:pPr>
        <w:ind w:left="2160" w:hanging="180"/>
      </w:pPr>
    </w:lvl>
    <w:lvl w:ilvl="3" w:tplc="0468000F" w:tentative="1">
      <w:start w:val="1"/>
      <w:numFmt w:val="decimal"/>
      <w:lvlText w:val="%4."/>
      <w:lvlJc w:val="left"/>
      <w:pPr>
        <w:ind w:left="2880" w:hanging="360"/>
      </w:pPr>
    </w:lvl>
    <w:lvl w:ilvl="4" w:tplc="04680019" w:tentative="1">
      <w:start w:val="1"/>
      <w:numFmt w:val="lowerLetter"/>
      <w:lvlText w:val="%5."/>
      <w:lvlJc w:val="left"/>
      <w:pPr>
        <w:ind w:left="3600" w:hanging="360"/>
      </w:pPr>
    </w:lvl>
    <w:lvl w:ilvl="5" w:tplc="0468001B" w:tentative="1">
      <w:start w:val="1"/>
      <w:numFmt w:val="lowerRoman"/>
      <w:lvlText w:val="%6."/>
      <w:lvlJc w:val="right"/>
      <w:pPr>
        <w:ind w:left="4320" w:hanging="180"/>
      </w:pPr>
    </w:lvl>
    <w:lvl w:ilvl="6" w:tplc="0468000F" w:tentative="1">
      <w:start w:val="1"/>
      <w:numFmt w:val="decimal"/>
      <w:lvlText w:val="%7."/>
      <w:lvlJc w:val="left"/>
      <w:pPr>
        <w:ind w:left="5040" w:hanging="360"/>
      </w:pPr>
    </w:lvl>
    <w:lvl w:ilvl="7" w:tplc="04680019" w:tentative="1">
      <w:start w:val="1"/>
      <w:numFmt w:val="lowerLetter"/>
      <w:lvlText w:val="%8."/>
      <w:lvlJc w:val="left"/>
      <w:pPr>
        <w:ind w:left="5760" w:hanging="360"/>
      </w:pPr>
    </w:lvl>
    <w:lvl w:ilvl="8" w:tplc="0468001B" w:tentative="1">
      <w:start w:val="1"/>
      <w:numFmt w:val="lowerRoman"/>
      <w:lvlText w:val="%9."/>
      <w:lvlJc w:val="right"/>
      <w:pPr>
        <w:ind w:left="6480" w:hanging="180"/>
      </w:pPr>
    </w:lvl>
  </w:abstractNum>
  <w:abstractNum w:abstractNumId="9" w15:restartNumberingAfterBreak="0">
    <w:nsid w:val="74A81EC7"/>
    <w:multiLevelType w:val="hybridMultilevel"/>
    <w:tmpl w:val="22A68E06"/>
    <w:lvl w:ilvl="0" w:tplc="04680017">
      <w:start w:val="2"/>
      <w:numFmt w:val="lowerLetter"/>
      <w:lvlText w:val="%1)"/>
      <w:lvlJc w:val="left"/>
      <w:pPr>
        <w:ind w:left="720" w:hanging="360"/>
      </w:pPr>
      <w:rPr>
        <w:rFonts w:hint="default"/>
      </w:rPr>
    </w:lvl>
    <w:lvl w:ilvl="1" w:tplc="04680019" w:tentative="1">
      <w:start w:val="1"/>
      <w:numFmt w:val="lowerLetter"/>
      <w:lvlText w:val="%2."/>
      <w:lvlJc w:val="left"/>
      <w:pPr>
        <w:ind w:left="1440" w:hanging="360"/>
      </w:pPr>
    </w:lvl>
    <w:lvl w:ilvl="2" w:tplc="0468001B" w:tentative="1">
      <w:start w:val="1"/>
      <w:numFmt w:val="lowerRoman"/>
      <w:lvlText w:val="%3."/>
      <w:lvlJc w:val="right"/>
      <w:pPr>
        <w:ind w:left="2160" w:hanging="180"/>
      </w:pPr>
    </w:lvl>
    <w:lvl w:ilvl="3" w:tplc="0468000F" w:tentative="1">
      <w:start w:val="1"/>
      <w:numFmt w:val="decimal"/>
      <w:lvlText w:val="%4."/>
      <w:lvlJc w:val="left"/>
      <w:pPr>
        <w:ind w:left="2880" w:hanging="360"/>
      </w:pPr>
    </w:lvl>
    <w:lvl w:ilvl="4" w:tplc="04680019" w:tentative="1">
      <w:start w:val="1"/>
      <w:numFmt w:val="lowerLetter"/>
      <w:lvlText w:val="%5."/>
      <w:lvlJc w:val="left"/>
      <w:pPr>
        <w:ind w:left="3600" w:hanging="360"/>
      </w:pPr>
    </w:lvl>
    <w:lvl w:ilvl="5" w:tplc="0468001B" w:tentative="1">
      <w:start w:val="1"/>
      <w:numFmt w:val="lowerRoman"/>
      <w:lvlText w:val="%6."/>
      <w:lvlJc w:val="right"/>
      <w:pPr>
        <w:ind w:left="4320" w:hanging="180"/>
      </w:pPr>
    </w:lvl>
    <w:lvl w:ilvl="6" w:tplc="0468000F" w:tentative="1">
      <w:start w:val="1"/>
      <w:numFmt w:val="decimal"/>
      <w:lvlText w:val="%7."/>
      <w:lvlJc w:val="left"/>
      <w:pPr>
        <w:ind w:left="5040" w:hanging="360"/>
      </w:pPr>
    </w:lvl>
    <w:lvl w:ilvl="7" w:tplc="04680019" w:tentative="1">
      <w:start w:val="1"/>
      <w:numFmt w:val="lowerLetter"/>
      <w:lvlText w:val="%8."/>
      <w:lvlJc w:val="left"/>
      <w:pPr>
        <w:ind w:left="5760" w:hanging="360"/>
      </w:pPr>
    </w:lvl>
    <w:lvl w:ilvl="8" w:tplc="0468001B" w:tentative="1">
      <w:start w:val="1"/>
      <w:numFmt w:val="lowerRoman"/>
      <w:lvlText w:val="%9."/>
      <w:lvlJc w:val="right"/>
      <w:pPr>
        <w:ind w:left="6480" w:hanging="180"/>
      </w:pPr>
    </w:lvl>
  </w:abstractNum>
  <w:abstractNum w:abstractNumId="10" w15:restartNumberingAfterBreak="0">
    <w:nsid w:val="7C552643"/>
    <w:multiLevelType w:val="hybridMultilevel"/>
    <w:tmpl w:val="171286FA"/>
    <w:lvl w:ilvl="0" w:tplc="0468000F">
      <w:start w:val="1"/>
      <w:numFmt w:val="decimal"/>
      <w:lvlText w:val="%1."/>
      <w:lvlJc w:val="left"/>
      <w:pPr>
        <w:ind w:left="720" w:hanging="360"/>
      </w:pPr>
      <w:rPr>
        <w:rFonts w:hint="default"/>
      </w:rPr>
    </w:lvl>
    <w:lvl w:ilvl="1" w:tplc="04680019" w:tentative="1">
      <w:start w:val="1"/>
      <w:numFmt w:val="lowerLetter"/>
      <w:lvlText w:val="%2."/>
      <w:lvlJc w:val="left"/>
      <w:pPr>
        <w:ind w:left="1440" w:hanging="360"/>
      </w:pPr>
    </w:lvl>
    <w:lvl w:ilvl="2" w:tplc="0468001B" w:tentative="1">
      <w:start w:val="1"/>
      <w:numFmt w:val="lowerRoman"/>
      <w:lvlText w:val="%3."/>
      <w:lvlJc w:val="right"/>
      <w:pPr>
        <w:ind w:left="2160" w:hanging="180"/>
      </w:pPr>
    </w:lvl>
    <w:lvl w:ilvl="3" w:tplc="0468000F" w:tentative="1">
      <w:start w:val="1"/>
      <w:numFmt w:val="decimal"/>
      <w:lvlText w:val="%4."/>
      <w:lvlJc w:val="left"/>
      <w:pPr>
        <w:ind w:left="2880" w:hanging="360"/>
      </w:pPr>
    </w:lvl>
    <w:lvl w:ilvl="4" w:tplc="04680019" w:tentative="1">
      <w:start w:val="1"/>
      <w:numFmt w:val="lowerLetter"/>
      <w:lvlText w:val="%5."/>
      <w:lvlJc w:val="left"/>
      <w:pPr>
        <w:ind w:left="3600" w:hanging="360"/>
      </w:pPr>
    </w:lvl>
    <w:lvl w:ilvl="5" w:tplc="0468001B" w:tentative="1">
      <w:start w:val="1"/>
      <w:numFmt w:val="lowerRoman"/>
      <w:lvlText w:val="%6."/>
      <w:lvlJc w:val="right"/>
      <w:pPr>
        <w:ind w:left="4320" w:hanging="180"/>
      </w:pPr>
    </w:lvl>
    <w:lvl w:ilvl="6" w:tplc="0468000F" w:tentative="1">
      <w:start w:val="1"/>
      <w:numFmt w:val="decimal"/>
      <w:lvlText w:val="%7."/>
      <w:lvlJc w:val="left"/>
      <w:pPr>
        <w:ind w:left="5040" w:hanging="360"/>
      </w:pPr>
    </w:lvl>
    <w:lvl w:ilvl="7" w:tplc="04680019" w:tentative="1">
      <w:start w:val="1"/>
      <w:numFmt w:val="lowerLetter"/>
      <w:lvlText w:val="%8."/>
      <w:lvlJc w:val="left"/>
      <w:pPr>
        <w:ind w:left="5760" w:hanging="360"/>
      </w:pPr>
    </w:lvl>
    <w:lvl w:ilvl="8" w:tplc="0468001B" w:tentative="1">
      <w:start w:val="1"/>
      <w:numFmt w:val="lowerRoman"/>
      <w:lvlText w:val="%9."/>
      <w:lvlJc w:val="right"/>
      <w:pPr>
        <w:ind w:left="6480" w:hanging="180"/>
      </w:pPr>
    </w:lvl>
  </w:abstractNum>
  <w:abstractNum w:abstractNumId="11" w15:restartNumberingAfterBreak="0">
    <w:nsid w:val="7C5E628D"/>
    <w:multiLevelType w:val="hybridMultilevel"/>
    <w:tmpl w:val="F9C49320"/>
    <w:lvl w:ilvl="0" w:tplc="04680013">
      <w:start w:val="1"/>
      <w:numFmt w:val="upperRoman"/>
      <w:lvlText w:val="%1."/>
      <w:lvlJc w:val="right"/>
      <w:pPr>
        <w:ind w:left="1080" w:hanging="360"/>
      </w:pPr>
    </w:lvl>
    <w:lvl w:ilvl="1" w:tplc="04680019" w:tentative="1">
      <w:start w:val="1"/>
      <w:numFmt w:val="lowerLetter"/>
      <w:lvlText w:val="%2."/>
      <w:lvlJc w:val="left"/>
      <w:pPr>
        <w:ind w:left="1800" w:hanging="360"/>
      </w:pPr>
    </w:lvl>
    <w:lvl w:ilvl="2" w:tplc="0468001B" w:tentative="1">
      <w:start w:val="1"/>
      <w:numFmt w:val="lowerRoman"/>
      <w:lvlText w:val="%3."/>
      <w:lvlJc w:val="right"/>
      <w:pPr>
        <w:ind w:left="2520" w:hanging="180"/>
      </w:pPr>
    </w:lvl>
    <w:lvl w:ilvl="3" w:tplc="0468000F" w:tentative="1">
      <w:start w:val="1"/>
      <w:numFmt w:val="decimal"/>
      <w:lvlText w:val="%4."/>
      <w:lvlJc w:val="left"/>
      <w:pPr>
        <w:ind w:left="3240" w:hanging="360"/>
      </w:pPr>
    </w:lvl>
    <w:lvl w:ilvl="4" w:tplc="04680019" w:tentative="1">
      <w:start w:val="1"/>
      <w:numFmt w:val="lowerLetter"/>
      <w:lvlText w:val="%5."/>
      <w:lvlJc w:val="left"/>
      <w:pPr>
        <w:ind w:left="3960" w:hanging="360"/>
      </w:pPr>
    </w:lvl>
    <w:lvl w:ilvl="5" w:tplc="0468001B" w:tentative="1">
      <w:start w:val="1"/>
      <w:numFmt w:val="lowerRoman"/>
      <w:lvlText w:val="%6."/>
      <w:lvlJc w:val="right"/>
      <w:pPr>
        <w:ind w:left="4680" w:hanging="180"/>
      </w:pPr>
    </w:lvl>
    <w:lvl w:ilvl="6" w:tplc="0468000F" w:tentative="1">
      <w:start w:val="1"/>
      <w:numFmt w:val="decimal"/>
      <w:lvlText w:val="%7."/>
      <w:lvlJc w:val="left"/>
      <w:pPr>
        <w:ind w:left="5400" w:hanging="360"/>
      </w:pPr>
    </w:lvl>
    <w:lvl w:ilvl="7" w:tplc="04680019" w:tentative="1">
      <w:start w:val="1"/>
      <w:numFmt w:val="lowerLetter"/>
      <w:lvlText w:val="%8."/>
      <w:lvlJc w:val="left"/>
      <w:pPr>
        <w:ind w:left="6120" w:hanging="360"/>
      </w:pPr>
    </w:lvl>
    <w:lvl w:ilvl="8" w:tplc="0468001B" w:tentative="1">
      <w:start w:val="1"/>
      <w:numFmt w:val="lowerRoman"/>
      <w:lvlText w:val="%9."/>
      <w:lvlJc w:val="right"/>
      <w:pPr>
        <w:ind w:left="6840" w:hanging="180"/>
      </w:pPr>
    </w:lvl>
  </w:abstractNum>
  <w:num w:numId="1">
    <w:abstractNumId w:val="10"/>
  </w:num>
  <w:num w:numId="2">
    <w:abstractNumId w:val="1"/>
  </w:num>
  <w:num w:numId="3">
    <w:abstractNumId w:val="8"/>
  </w:num>
  <w:num w:numId="4">
    <w:abstractNumId w:val="2"/>
  </w:num>
  <w:num w:numId="5">
    <w:abstractNumId w:val="7"/>
  </w:num>
  <w:num w:numId="6">
    <w:abstractNumId w:val="9"/>
  </w:num>
  <w:num w:numId="7">
    <w:abstractNumId w:val="5"/>
  </w:num>
  <w:num w:numId="8">
    <w:abstractNumId w:val="11"/>
  </w:num>
  <w:num w:numId="9">
    <w:abstractNumId w:val="4"/>
  </w:num>
  <w:num w:numId="10">
    <w:abstractNumId w:val="0"/>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3EF"/>
    <w:rsid w:val="00123026"/>
    <w:rsid w:val="001D3C9C"/>
    <w:rsid w:val="001F60EB"/>
    <w:rsid w:val="00251556"/>
    <w:rsid w:val="00304E31"/>
    <w:rsid w:val="003A0AD2"/>
    <w:rsid w:val="004277C3"/>
    <w:rsid w:val="005134CA"/>
    <w:rsid w:val="005B2F51"/>
    <w:rsid w:val="00674A72"/>
    <w:rsid w:val="007A7BDE"/>
    <w:rsid w:val="0085290D"/>
    <w:rsid w:val="009B3559"/>
    <w:rsid w:val="00B75DC9"/>
    <w:rsid w:val="00C343EF"/>
    <w:rsid w:val="00F16B3C"/>
  </w:rsids>
  <m:mathPr>
    <m:mathFont m:val="Cambria Math"/>
    <m:brkBin m:val="before"/>
    <m:brkBinSub m:val="--"/>
    <m:smallFrac m:val="0"/>
    <m:dispDef/>
    <m:lMargin m:val="0"/>
    <m:rMargin m:val="0"/>
    <m:defJc m:val="centerGroup"/>
    <m:wrapIndent m:val="1440"/>
    <m:intLim m:val="subSup"/>
    <m:naryLim m:val="undOvr"/>
  </m:mathPr>
  <w:themeFontLang w:val="ha-Latn-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F6544"/>
  <w15:chartTrackingRefBased/>
  <w15:docId w15:val="{7C8CC46E-4BD4-42E2-A6DE-1120EF79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a-Lat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7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7C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27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ibrahim</dc:creator>
  <cp:keywords/>
  <dc:description/>
  <cp:lastModifiedBy>Olaronke Thomas</cp:lastModifiedBy>
  <cp:revision>7</cp:revision>
  <dcterms:created xsi:type="dcterms:W3CDTF">2020-08-06T00:05:00Z</dcterms:created>
  <dcterms:modified xsi:type="dcterms:W3CDTF">2020-08-26T10:50:00Z</dcterms:modified>
</cp:coreProperties>
</file>